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A1FDA" w14:textId="04461070" w:rsidR="00357AE4" w:rsidRPr="00584C68" w:rsidRDefault="00357AE4" w:rsidP="007B1EAA">
      <w:pPr>
        <w:spacing w:line="324" w:lineRule="auto"/>
        <w:ind w:right="-427"/>
        <w:jc w:val="center"/>
        <w:rPr>
          <w:rFonts w:ascii="Times New Roman" w:hAnsi="Times New Roman" w:cs="Times New Roman"/>
          <w:b/>
          <w:sz w:val="24"/>
          <w:szCs w:val="24"/>
        </w:rPr>
      </w:pPr>
      <w:r w:rsidRPr="00584C68">
        <w:rPr>
          <w:rFonts w:ascii="Times New Roman" w:hAnsi="Times New Roman" w:cs="Times New Roman"/>
          <w:b/>
          <w:sz w:val="24"/>
          <w:szCs w:val="24"/>
        </w:rPr>
        <w:t>PROJETO DE LEI N° 01</w:t>
      </w:r>
      <w:r w:rsidR="00315E16" w:rsidRPr="00584C68">
        <w:rPr>
          <w:rFonts w:ascii="Times New Roman" w:hAnsi="Times New Roman" w:cs="Times New Roman"/>
          <w:b/>
          <w:sz w:val="24"/>
          <w:szCs w:val="24"/>
        </w:rPr>
        <w:t>3</w:t>
      </w:r>
      <w:r w:rsidRPr="00584C68">
        <w:rPr>
          <w:rFonts w:ascii="Times New Roman" w:hAnsi="Times New Roman" w:cs="Times New Roman"/>
          <w:b/>
          <w:sz w:val="24"/>
          <w:szCs w:val="24"/>
        </w:rPr>
        <w:t xml:space="preserve"> DE </w:t>
      </w:r>
      <w:r w:rsidR="002A16EA" w:rsidRPr="00584C68">
        <w:rPr>
          <w:rFonts w:ascii="Times New Roman" w:hAnsi="Times New Roman" w:cs="Times New Roman"/>
          <w:b/>
          <w:sz w:val="24"/>
          <w:szCs w:val="24"/>
        </w:rPr>
        <w:t>10</w:t>
      </w:r>
      <w:r w:rsidRPr="00584C68">
        <w:rPr>
          <w:rFonts w:ascii="Times New Roman" w:hAnsi="Times New Roman" w:cs="Times New Roman"/>
          <w:b/>
          <w:sz w:val="24"/>
          <w:szCs w:val="24"/>
        </w:rPr>
        <w:t xml:space="preserve"> DE JUNHO DE 2024.</w:t>
      </w:r>
    </w:p>
    <w:p w14:paraId="51D9B7F5" w14:textId="77777777" w:rsidR="00315E16" w:rsidRPr="00584C68" w:rsidRDefault="00315E16" w:rsidP="007B1EAA">
      <w:pPr>
        <w:tabs>
          <w:tab w:val="left" w:pos="708"/>
        </w:tabs>
        <w:spacing w:line="324" w:lineRule="auto"/>
        <w:ind w:left="4536"/>
        <w:jc w:val="both"/>
        <w:rPr>
          <w:rFonts w:ascii="Times New Roman" w:hAnsi="Times New Roman" w:cs="Times New Roman"/>
          <w:iCs/>
          <w:sz w:val="24"/>
          <w:szCs w:val="24"/>
        </w:rPr>
      </w:pPr>
      <w:r w:rsidRPr="00584C68">
        <w:rPr>
          <w:rFonts w:ascii="Times New Roman" w:hAnsi="Times New Roman" w:cs="Times New Roman"/>
          <w:b/>
          <w:bCs/>
          <w:iCs/>
          <w:sz w:val="24"/>
          <w:szCs w:val="24"/>
        </w:rPr>
        <w:t>"Autoriza o Município de Inhumas a doar bens imóveis públicos, para fomento" da atividade econômica e da outras providências</w:t>
      </w:r>
      <w:r w:rsidRPr="00584C68">
        <w:rPr>
          <w:rFonts w:ascii="Times New Roman" w:hAnsi="Times New Roman" w:cs="Times New Roman"/>
          <w:iCs/>
          <w:sz w:val="24"/>
          <w:szCs w:val="24"/>
        </w:rPr>
        <w:t>.</w:t>
      </w:r>
    </w:p>
    <w:p w14:paraId="17F2C0F9" w14:textId="77777777" w:rsidR="00315E16" w:rsidRPr="00584C68" w:rsidRDefault="00315E16" w:rsidP="007B1EAA">
      <w:pPr>
        <w:tabs>
          <w:tab w:val="left" w:pos="708"/>
        </w:tabs>
        <w:spacing w:line="324" w:lineRule="auto"/>
        <w:ind w:firstLine="1701"/>
        <w:jc w:val="both"/>
        <w:rPr>
          <w:rFonts w:ascii="Times New Roman" w:hAnsi="Times New Roman" w:cs="Times New Roman"/>
          <w:sz w:val="24"/>
          <w:szCs w:val="24"/>
        </w:rPr>
      </w:pPr>
      <w:r w:rsidRPr="00584C68">
        <w:rPr>
          <w:rFonts w:ascii="Times New Roman" w:hAnsi="Times New Roman" w:cs="Times New Roman"/>
          <w:b/>
          <w:bCs/>
          <w:sz w:val="24"/>
          <w:szCs w:val="24"/>
        </w:rPr>
        <w:t>O PREFEITO DO MUNICÍPIO DE INHUMAS</w:t>
      </w:r>
      <w:r w:rsidRPr="00584C68">
        <w:rPr>
          <w:rFonts w:ascii="Times New Roman" w:hAnsi="Times New Roman" w:cs="Times New Roman"/>
          <w:sz w:val="24"/>
          <w:szCs w:val="24"/>
        </w:rPr>
        <w:t>, Estado de Goiás, no uso de suas atribuições legais, faz saber que a CÂMARA MUNICIPAL aprovou, e eu SANCIONO a seguinte Lei Complementar:</w:t>
      </w:r>
    </w:p>
    <w:p w14:paraId="2FECA510" w14:textId="77777777" w:rsidR="00315E16" w:rsidRPr="00584C68" w:rsidRDefault="00315E16" w:rsidP="007B1EAA">
      <w:pPr>
        <w:tabs>
          <w:tab w:val="left" w:pos="708"/>
        </w:tabs>
        <w:spacing w:line="324" w:lineRule="auto"/>
        <w:ind w:firstLine="1701"/>
        <w:jc w:val="both"/>
        <w:rPr>
          <w:rFonts w:ascii="Times New Roman" w:hAnsi="Times New Roman" w:cs="Times New Roman"/>
          <w:sz w:val="24"/>
          <w:szCs w:val="24"/>
        </w:rPr>
      </w:pPr>
      <w:r w:rsidRPr="00584C68">
        <w:rPr>
          <w:rFonts w:ascii="Times New Roman" w:hAnsi="Times New Roman" w:cs="Times New Roman"/>
          <w:b/>
          <w:sz w:val="24"/>
          <w:szCs w:val="24"/>
        </w:rPr>
        <w:t>Art. 1º.</w:t>
      </w:r>
      <w:r w:rsidRPr="00584C68">
        <w:rPr>
          <w:rFonts w:ascii="Times New Roman" w:hAnsi="Times New Roman" w:cs="Times New Roman"/>
          <w:sz w:val="24"/>
          <w:szCs w:val="24"/>
        </w:rPr>
        <w:t xml:space="preserve"> Fica o Poder Executivo Municipal autorizado a doar, com encargos, imóveis públicos de propriedade do Município de Inhumas/GO, visando o fomento da atividade econ</w:t>
      </w:r>
      <w:bookmarkStart w:id="0" w:name="_Hlk168575851"/>
      <w:r w:rsidRPr="00584C68">
        <w:rPr>
          <w:rFonts w:ascii="Times New Roman" w:hAnsi="Times New Roman" w:cs="Times New Roman"/>
          <w:sz w:val="24"/>
          <w:szCs w:val="24"/>
        </w:rPr>
        <w:t>ômica no município, observado o disposto na Lei Federal n° 14.133/21, no que couber.</w:t>
      </w:r>
      <w:bookmarkEnd w:id="0"/>
    </w:p>
    <w:p w14:paraId="24BF474F" w14:textId="77777777" w:rsidR="00315E16" w:rsidRPr="00584C68" w:rsidRDefault="00315E16" w:rsidP="007B1EAA">
      <w:pPr>
        <w:tabs>
          <w:tab w:val="left" w:pos="708"/>
        </w:tabs>
        <w:spacing w:line="324" w:lineRule="auto"/>
        <w:ind w:firstLine="1701"/>
        <w:jc w:val="both"/>
        <w:rPr>
          <w:rFonts w:ascii="Times New Roman" w:hAnsi="Times New Roman" w:cs="Times New Roman"/>
          <w:sz w:val="24"/>
          <w:szCs w:val="24"/>
        </w:rPr>
      </w:pPr>
      <w:r w:rsidRPr="00584C68">
        <w:rPr>
          <w:rFonts w:ascii="Times New Roman" w:hAnsi="Times New Roman" w:cs="Times New Roman"/>
          <w:b/>
          <w:bCs/>
          <w:sz w:val="24"/>
          <w:szCs w:val="24"/>
        </w:rPr>
        <w:t>§ 1º</w:t>
      </w:r>
      <w:r w:rsidRPr="00584C68">
        <w:rPr>
          <w:rFonts w:ascii="Times New Roman" w:hAnsi="Times New Roman" w:cs="Times New Roman"/>
          <w:sz w:val="24"/>
          <w:szCs w:val="24"/>
        </w:rPr>
        <w:t>. Para os fins do disposto nesta Lei, fica o Poder Executivo Municipal autorizado a promover desapropriação de terrenos, adquirir novos imóveis e ou utilizar-se dos já pertencentes ao patrimônio municipal.</w:t>
      </w:r>
    </w:p>
    <w:p w14:paraId="22D1287C" w14:textId="77777777" w:rsidR="00315E16" w:rsidRPr="00584C68" w:rsidRDefault="00315E16" w:rsidP="007B1EAA">
      <w:pPr>
        <w:tabs>
          <w:tab w:val="left" w:pos="708"/>
        </w:tabs>
        <w:spacing w:line="324" w:lineRule="auto"/>
        <w:ind w:firstLine="1701"/>
        <w:jc w:val="both"/>
        <w:rPr>
          <w:rFonts w:ascii="Times New Roman" w:hAnsi="Times New Roman" w:cs="Times New Roman"/>
          <w:sz w:val="24"/>
          <w:szCs w:val="24"/>
        </w:rPr>
      </w:pPr>
      <w:r w:rsidRPr="00584C68">
        <w:rPr>
          <w:rFonts w:ascii="Times New Roman" w:hAnsi="Times New Roman" w:cs="Times New Roman"/>
          <w:b/>
          <w:bCs/>
          <w:sz w:val="24"/>
          <w:szCs w:val="24"/>
        </w:rPr>
        <w:t>§ 2°.</w:t>
      </w:r>
      <w:r w:rsidRPr="00584C68">
        <w:rPr>
          <w:rFonts w:ascii="Times New Roman" w:hAnsi="Times New Roman" w:cs="Times New Roman"/>
          <w:sz w:val="24"/>
          <w:szCs w:val="24"/>
        </w:rPr>
        <w:t xml:space="preserve"> As áreas públicas que serão destinadas ao incentivo de que trata esta Lei serão discriminadas e enumeradas por ato do Poder Executivo Municipal, que deverá encaminhar cópia do respectivo ato ao Poder Legislativo.</w:t>
      </w:r>
    </w:p>
    <w:p w14:paraId="3818BADD" w14:textId="77777777" w:rsidR="00315E16" w:rsidRPr="00584C68" w:rsidRDefault="00315E16" w:rsidP="007B1EAA">
      <w:pPr>
        <w:tabs>
          <w:tab w:val="left" w:pos="708"/>
        </w:tabs>
        <w:spacing w:line="324" w:lineRule="auto"/>
        <w:ind w:firstLine="1701"/>
        <w:jc w:val="both"/>
        <w:rPr>
          <w:rFonts w:ascii="Times New Roman" w:hAnsi="Times New Roman" w:cs="Times New Roman"/>
          <w:sz w:val="24"/>
          <w:szCs w:val="24"/>
        </w:rPr>
      </w:pPr>
      <w:r w:rsidRPr="00584C68">
        <w:rPr>
          <w:rFonts w:ascii="Times New Roman" w:hAnsi="Times New Roman" w:cs="Times New Roman"/>
          <w:b/>
          <w:bCs/>
          <w:sz w:val="24"/>
          <w:szCs w:val="24"/>
        </w:rPr>
        <w:t>Art. 2º.</w:t>
      </w:r>
      <w:r w:rsidRPr="00584C68">
        <w:rPr>
          <w:rFonts w:ascii="Times New Roman" w:hAnsi="Times New Roman" w:cs="Times New Roman"/>
          <w:sz w:val="24"/>
          <w:szCs w:val="24"/>
        </w:rPr>
        <w:t xml:space="preserve"> Os imóveis que serão objetos das doações de que trata esta Lei se destinam a implantação ou ampliação de empresa, atividade comercial e ou econômica no Município de Inhumas/GO.</w:t>
      </w:r>
    </w:p>
    <w:p w14:paraId="5DDE1B7D" w14:textId="77777777" w:rsidR="00315E16" w:rsidRPr="00584C68" w:rsidRDefault="00315E16" w:rsidP="007B1EAA">
      <w:pPr>
        <w:tabs>
          <w:tab w:val="left" w:pos="708"/>
        </w:tabs>
        <w:spacing w:line="324" w:lineRule="auto"/>
        <w:ind w:firstLine="1701"/>
        <w:jc w:val="both"/>
        <w:rPr>
          <w:rFonts w:ascii="Times New Roman" w:hAnsi="Times New Roman" w:cs="Times New Roman"/>
          <w:sz w:val="24"/>
          <w:szCs w:val="24"/>
        </w:rPr>
      </w:pPr>
      <w:r w:rsidRPr="00584C68">
        <w:rPr>
          <w:rFonts w:ascii="Times New Roman" w:hAnsi="Times New Roman" w:cs="Times New Roman"/>
          <w:b/>
          <w:bCs/>
          <w:sz w:val="24"/>
          <w:szCs w:val="24"/>
        </w:rPr>
        <w:t>Parágrafo único</w:t>
      </w:r>
      <w:r w:rsidRPr="00584C68">
        <w:rPr>
          <w:rFonts w:ascii="Times New Roman" w:hAnsi="Times New Roman" w:cs="Times New Roman"/>
          <w:sz w:val="24"/>
          <w:szCs w:val="24"/>
        </w:rPr>
        <w:t>. As empresas já existentes e em atividades no município de Inhumas/GO, que ampliarem seus negócios, objetivando o aumento de produção e empregos, poderão pleitear os benefícios desta Lei.</w:t>
      </w:r>
    </w:p>
    <w:p w14:paraId="7A55A205" w14:textId="77777777" w:rsidR="00315E16" w:rsidRPr="00584C68" w:rsidRDefault="00315E16" w:rsidP="007B1EAA">
      <w:pPr>
        <w:tabs>
          <w:tab w:val="left" w:pos="708"/>
        </w:tabs>
        <w:spacing w:line="324" w:lineRule="auto"/>
        <w:ind w:firstLine="1701"/>
        <w:jc w:val="both"/>
        <w:rPr>
          <w:rFonts w:ascii="Times New Roman" w:hAnsi="Times New Roman" w:cs="Times New Roman"/>
          <w:sz w:val="24"/>
          <w:szCs w:val="24"/>
        </w:rPr>
      </w:pPr>
      <w:r w:rsidRPr="00584C68">
        <w:rPr>
          <w:rFonts w:ascii="Times New Roman" w:hAnsi="Times New Roman" w:cs="Times New Roman"/>
          <w:b/>
          <w:bCs/>
          <w:sz w:val="24"/>
          <w:szCs w:val="24"/>
        </w:rPr>
        <w:t>Art. 3º.</w:t>
      </w:r>
      <w:r w:rsidRPr="00584C68">
        <w:rPr>
          <w:rFonts w:ascii="Times New Roman" w:hAnsi="Times New Roman" w:cs="Times New Roman"/>
          <w:sz w:val="24"/>
          <w:szCs w:val="24"/>
        </w:rPr>
        <w:t xml:space="preserve"> Os interessados deverão atender as seguintes condições:</w:t>
      </w:r>
    </w:p>
    <w:p w14:paraId="1B575B1A" w14:textId="5489816E"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rPr>
      </w:pPr>
      <w:r w:rsidRPr="00584C68">
        <w:rPr>
          <w:rFonts w:ascii="Times New Roman" w:hAnsi="Times New Roman" w:cs="Times New Roman"/>
          <w:b/>
          <w:bCs/>
          <w:sz w:val="24"/>
          <w:szCs w:val="24"/>
        </w:rPr>
        <w:t xml:space="preserve">I </w:t>
      </w:r>
      <w:r w:rsidRPr="00584C68">
        <w:rPr>
          <w:rFonts w:ascii="Times New Roman" w:hAnsi="Times New Roman" w:cs="Times New Roman"/>
          <w:sz w:val="24"/>
          <w:szCs w:val="24"/>
        </w:rPr>
        <w:t xml:space="preserve">– </w:t>
      </w:r>
      <w:r w:rsidR="00E62DAE" w:rsidRPr="00584C68">
        <w:rPr>
          <w:rFonts w:ascii="Times New Roman" w:hAnsi="Times New Roman" w:cs="Times New Roman"/>
          <w:sz w:val="24"/>
          <w:szCs w:val="24"/>
        </w:rPr>
        <w:t>Participar</w:t>
      </w:r>
      <w:r w:rsidRPr="00584C68">
        <w:rPr>
          <w:rFonts w:ascii="Times New Roman" w:hAnsi="Times New Roman" w:cs="Times New Roman"/>
          <w:sz w:val="24"/>
          <w:szCs w:val="24"/>
        </w:rPr>
        <w:t xml:space="preserve"> do respectivo processo licitatório ou de dispensa de licitação, quando for este o caso, apresentando requerimento, nos termos do artigo 4º desta Lei:</w:t>
      </w:r>
    </w:p>
    <w:p w14:paraId="45B18AAF"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rPr>
      </w:pPr>
      <w:r w:rsidRPr="00584C68">
        <w:rPr>
          <w:rFonts w:ascii="Times New Roman" w:hAnsi="Times New Roman" w:cs="Times New Roman"/>
          <w:b/>
          <w:bCs/>
          <w:sz w:val="24"/>
          <w:szCs w:val="24"/>
        </w:rPr>
        <w:t>II</w:t>
      </w:r>
      <w:r w:rsidRPr="00584C68">
        <w:rPr>
          <w:rFonts w:ascii="Times New Roman" w:hAnsi="Times New Roman" w:cs="Times New Roman"/>
          <w:sz w:val="24"/>
          <w:szCs w:val="24"/>
        </w:rPr>
        <w:t xml:space="preserve"> - Iniciar a edificação das instalações físicas da empresa em, no máximo, 03 (três) meses e concluí-la em, no máximo, 2 (dois) anos, a contar da assinatura do respectivo termo de doação;</w:t>
      </w:r>
    </w:p>
    <w:p w14:paraId="472242D4"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rPr>
      </w:pPr>
    </w:p>
    <w:p w14:paraId="086A8980" w14:textId="0DF7C792"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rPr>
      </w:pPr>
      <w:r w:rsidRPr="00584C68">
        <w:rPr>
          <w:rFonts w:ascii="Times New Roman" w:hAnsi="Times New Roman" w:cs="Times New Roman"/>
          <w:b/>
          <w:bCs/>
          <w:sz w:val="24"/>
          <w:szCs w:val="24"/>
        </w:rPr>
        <w:lastRenderedPageBreak/>
        <w:t>III-</w:t>
      </w:r>
      <w:r w:rsidRPr="00584C68">
        <w:rPr>
          <w:rFonts w:ascii="Times New Roman" w:hAnsi="Times New Roman" w:cs="Times New Roman"/>
          <w:sz w:val="24"/>
          <w:szCs w:val="24"/>
        </w:rPr>
        <w:t xml:space="preserve"> iniciar as atividades empresariais no prazo de até 06 (seis) meses, contados da conclusão das obras necessárias</w:t>
      </w:r>
      <w:r w:rsidR="007A601E" w:rsidRPr="00584C68">
        <w:rPr>
          <w:rFonts w:ascii="Times New Roman" w:hAnsi="Times New Roman" w:cs="Times New Roman"/>
          <w:sz w:val="24"/>
          <w:szCs w:val="24"/>
        </w:rPr>
        <w:t>,</w:t>
      </w:r>
      <w:r w:rsidRPr="00584C68">
        <w:rPr>
          <w:rFonts w:ascii="Times New Roman" w:hAnsi="Times New Roman" w:cs="Times New Roman"/>
          <w:sz w:val="24"/>
          <w:szCs w:val="24"/>
        </w:rPr>
        <w:t xml:space="preserve"> desde que obedecido o prazo fixado no inciso II;</w:t>
      </w:r>
    </w:p>
    <w:p w14:paraId="7A2995BD"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rPr>
      </w:pPr>
    </w:p>
    <w:p w14:paraId="2862743D" w14:textId="759B9200"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rPr>
      </w:pPr>
      <w:r w:rsidRPr="00584C68">
        <w:rPr>
          <w:rFonts w:ascii="Times New Roman" w:hAnsi="Times New Roman" w:cs="Times New Roman"/>
          <w:b/>
          <w:bCs/>
          <w:sz w:val="24"/>
          <w:szCs w:val="24"/>
        </w:rPr>
        <w:t>IV</w:t>
      </w:r>
      <w:r w:rsidRPr="00584C68">
        <w:rPr>
          <w:rFonts w:ascii="Times New Roman" w:hAnsi="Times New Roman" w:cs="Times New Roman"/>
          <w:sz w:val="24"/>
          <w:szCs w:val="24"/>
        </w:rPr>
        <w:t xml:space="preserve">- </w:t>
      </w:r>
      <w:r w:rsidR="00E62DAE" w:rsidRPr="00584C68">
        <w:rPr>
          <w:rFonts w:ascii="Times New Roman" w:hAnsi="Times New Roman" w:cs="Times New Roman"/>
          <w:sz w:val="24"/>
          <w:szCs w:val="24"/>
        </w:rPr>
        <w:t>Não</w:t>
      </w:r>
      <w:r w:rsidRPr="00584C68">
        <w:rPr>
          <w:rFonts w:ascii="Times New Roman" w:hAnsi="Times New Roman" w:cs="Times New Roman"/>
          <w:sz w:val="24"/>
          <w:szCs w:val="24"/>
        </w:rPr>
        <w:t xml:space="preserve"> apresentar débitos, de qualquer espécie para com as Fazendas Públicas Federal, Estadual e Municipal, bem como recolher pontualmente os tributos e contribuições devidos ao município de Inhumas/GO;</w:t>
      </w:r>
    </w:p>
    <w:p w14:paraId="69BE890B" w14:textId="77777777" w:rsidR="00E62DAE" w:rsidRPr="00584C68" w:rsidRDefault="00E62DAE" w:rsidP="007B1EAA">
      <w:pPr>
        <w:pStyle w:val="PargrafodaLista"/>
        <w:tabs>
          <w:tab w:val="left" w:pos="0"/>
        </w:tabs>
        <w:spacing w:line="324" w:lineRule="auto"/>
        <w:ind w:left="0" w:firstLine="1701"/>
        <w:jc w:val="both"/>
        <w:rPr>
          <w:rFonts w:ascii="Times New Roman" w:hAnsi="Times New Roman" w:cs="Times New Roman"/>
          <w:sz w:val="24"/>
          <w:szCs w:val="24"/>
        </w:rPr>
      </w:pPr>
    </w:p>
    <w:p w14:paraId="24EEBFD9"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rPr>
      </w:pPr>
      <w:r w:rsidRPr="00584C68">
        <w:rPr>
          <w:rFonts w:ascii="Times New Roman" w:hAnsi="Times New Roman" w:cs="Times New Roman"/>
          <w:b/>
          <w:bCs/>
          <w:sz w:val="24"/>
          <w:szCs w:val="24"/>
        </w:rPr>
        <w:t>V</w:t>
      </w:r>
      <w:r w:rsidRPr="00584C68">
        <w:rPr>
          <w:rFonts w:ascii="Times New Roman" w:hAnsi="Times New Roman" w:cs="Times New Roman"/>
          <w:sz w:val="24"/>
          <w:szCs w:val="24"/>
        </w:rPr>
        <w:t>- edificar área equivalente em metros quadrados a,  no mínimo, 30% (trinta por cento) da área total do imóvel, objeto da doação, podendo para tanto ser admitido em tal cômputo todas as áreas construídas em alvenaria ou estrutura metálica, os espaços utilizados para instalação de equipamentos fixos e os espaços destinados à construção de pátios e áreas de acesso, desde que pavimentados, concretados ou ladrilhados, obedecendo os padrões industriais exigidos pelos órgãos Federais, Estaduais e Municipais;</w:t>
      </w:r>
    </w:p>
    <w:p w14:paraId="789705F7" w14:textId="7A9B1735"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rPr>
      </w:pPr>
      <w:r w:rsidRPr="00584C68">
        <w:rPr>
          <w:rFonts w:ascii="Times New Roman" w:hAnsi="Times New Roman" w:cs="Times New Roman"/>
          <w:b/>
          <w:bCs/>
          <w:sz w:val="24"/>
          <w:szCs w:val="24"/>
        </w:rPr>
        <w:t xml:space="preserve">VI </w:t>
      </w:r>
      <w:r w:rsidRPr="00584C68">
        <w:rPr>
          <w:rFonts w:ascii="Times New Roman" w:hAnsi="Times New Roman" w:cs="Times New Roman"/>
          <w:sz w:val="24"/>
          <w:szCs w:val="24"/>
        </w:rPr>
        <w:t xml:space="preserve">- </w:t>
      </w:r>
      <w:r w:rsidR="00E62DAE" w:rsidRPr="00584C68">
        <w:rPr>
          <w:rFonts w:ascii="Times New Roman" w:hAnsi="Times New Roman" w:cs="Times New Roman"/>
          <w:sz w:val="24"/>
          <w:szCs w:val="24"/>
        </w:rPr>
        <w:t>Incrementar</w:t>
      </w:r>
      <w:r w:rsidRPr="00584C68">
        <w:rPr>
          <w:rFonts w:ascii="Times New Roman" w:hAnsi="Times New Roman" w:cs="Times New Roman"/>
          <w:sz w:val="24"/>
          <w:szCs w:val="24"/>
        </w:rPr>
        <w:t xml:space="preserve"> investimento financeiro equivalente à, no mínimo, de 30% (trinta por cento) o valor de avaliação do imóvel à época da doação;</w:t>
      </w:r>
    </w:p>
    <w:p w14:paraId="54CCD322"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rPr>
      </w:pPr>
    </w:p>
    <w:p w14:paraId="50CCA9AD"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rPr>
      </w:pPr>
      <w:r w:rsidRPr="00584C68">
        <w:rPr>
          <w:rFonts w:ascii="Times New Roman" w:hAnsi="Times New Roman" w:cs="Times New Roman"/>
          <w:b/>
          <w:bCs/>
          <w:sz w:val="24"/>
          <w:szCs w:val="24"/>
        </w:rPr>
        <w:t>VII</w:t>
      </w:r>
      <w:r w:rsidRPr="00584C68">
        <w:rPr>
          <w:rFonts w:ascii="Times New Roman" w:hAnsi="Times New Roman" w:cs="Times New Roman"/>
          <w:sz w:val="24"/>
          <w:szCs w:val="24"/>
        </w:rPr>
        <w:t xml:space="preserve"> - gerar, ou ampliar, um número mínimo de empregos formais, a ser estipulado no Plano de negócio de que trata o artigo 4º desta Lei, com compromisso de contratação de pessoal residente no município de Inhumas/GO, ressalvados os cargos de direção e funções técnicas especializadas;</w:t>
      </w:r>
    </w:p>
    <w:p w14:paraId="56962205"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rPr>
      </w:pPr>
    </w:p>
    <w:p w14:paraId="58A4014B"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rPr>
      </w:pPr>
      <w:r w:rsidRPr="00584C68">
        <w:rPr>
          <w:rFonts w:ascii="Times New Roman" w:hAnsi="Times New Roman" w:cs="Times New Roman"/>
          <w:b/>
          <w:bCs/>
          <w:sz w:val="24"/>
          <w:szCs w:val="24"/>
        </w:rPr>
        <w:t>VIII</w:t>
      </w:r>
      <w:r w:rsidRPr="00584C68">
        <w:rPr>
          <w:rFonts w:ascii="Times New Roman" w:hAnsi="Times New Roman" w:cs="Times New Roman"/>
          <w:sz w:val="24"/>
          <w:szCs w:val="24"/>
        </w:rPr>
        <w:t xml:space="preserve"> - faturar no município de Inhumas/GO toda a produção da unidade instalada no território do município:</w:t>
      </w:r>
    </w:p>
    <w:p w14:paraId="26D26E2B"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rPr>
      </w:pPr>
    </w:p>
    <w:p w14:paraId="71D92BE1" w14:textId="10E18076" w:rsidR="00315E16" w:rsidRPr="00584C68" w:rsidRDefault="00A460B0" w:rsidP="007B1EAA">
      <w:pPr>
        <w:pStyle w:val="PargrafodaLista"/>
        <w:tabs>
          <w:tab w:val="left" w:pos="0"/>
        </w:tabs>
        <w:spacing w:line="324" w:lineRule="auto"/>
        <w:ind w:left="0" w:firstLine="1701"/>
        <w:jc w:val="both"/>
        <w:rPr>
          <w:rFonts w:ascii="Times New Roman" w:hAnsi="Times New Roman" w:cs="Times New Roman"/>
          <w:sz w:val="24"/>
          <w:szCs w:val="24"/>
        </w:rPr>
      </w:pPr>
      <w:r>
        <w:rPr>
          <w:rFonts w:ascii="Times New Roman" w:hAnsi="Times New Roman" w:cs="Times New Roman"/>
          <w:b/>
          <w:bCs/>
          <w:sz w:val="24"/>
          <w:szCs w:val="24"/>
        </w:rPr>
        <w:t xml:space="preserve"> </w:t>
      </w:r>
      <w:r w:rsidR="00315E16" w:rsidRPr="00584C68">
        <w:rPr>
          <w:rFonts w:ascii="Times New Roman" w:hAnsi="Times New Roman" w:cs="Times New Roman"/>
          <w:b/>
          <w:bCs/>
          <w:sz w:val="24"/>
          <w:szCs w:val="24"/>
        </w:rPr>
        <w:t>IX</w:t>
      </w:r>
      <w:r w:rsidR="00315E16" w:rsidRPr="00584C68">
        <w:rPr>
          <w:rFonts w:ascii="Times New Roman" w:hAnsi="Times New Roman" w:cs="Times New Roman"/>
          <w:sz w:val="24"/>
          <w:szCs w:val="24"/>
        </w:rPr>
        <w:t xml:space="preserve"> - </w:t>
      </w:r>
      <w:r w:rsidR="00E62DAE" w:rsidRPr="00584C68">
        <w:rPr>
          <w:rFonts w:ascii="Times New Roman" w:hAnsi="Times New Roman" w:cs="Times New Roman"/>
          <w:sz w:val="24"/>
          <w:szCs w:val="24"/>
        </w:rPr>
        <w:t>Licenciar</w:t>
      </w:r>
      <w:r w:rsidR="00315E16" w:rsidRPr="00584C68">
        <w:rPr>
          <w:rFonts w:ascii="Times New Roman" w:hAnsi="Times New Roman" w:cs="Times New Roman"/>
          <w:sz w:val="24"/>
          <w:szCs w:val="24"/>
        </w:rPr>
        <w:t xml:space="preserve"> no município de Inhumas/GO toda sua frota de veículos, que estejam afetos à unidade instalada no território do município;</w:t>
      </w:r>
    </w:p>
    <w:p w14:paraId="007C66BC" w14:textId="77777777" w:rsidR="00E62DAE" w:rsidRPr="00584C68" w:rsidRDefault="00E62DAE" w:rsidP="007B1EAA">
      <w:pPr>
        <w:pStyle w:val="PargrafodaLista"/>
        <w:tabs>
          <w:tab w:val="left" w:pos="0"/>
        </w:tabs>
        <w:spacing w:line="324" w:lineRule="auto"/>
        <w:ind w:left="0" w:firstLine="1701"/>
        <w:jc w:val="both"/>
        <w:rPr>
          <w:rFonts w:ascii="Times New Roman" w:hAnsi="Times New Roman" w:cs="Times New Roman"/>
          <w:sz w:val="24"/>
          <w:szCs w:val="24"/>
        </w:rPr>
      </w:pPr>
    </w:p>
    <w:p w14:paraId="348FF02A" w14:textId="3609DD06" w:rsidR="00315E16" w:rsidRPr="00584C68" w:rsidRDefault="00A460B0" w:rsidP="007B1EAA">
      <w:pPr>
        <w:pStyle w:val="PargrafodaLista"/>
        <w:tabs>
          <w:tab w:val="left" w:pos="0"/>
        </w:tabs>
        <w:spacing w:line="324" w:lineRule="auto"/>
        <w:ind w:left="0" w:firstLine="1701"/>
        <w:jc w:val="both"/>
        <w:rPr>
          <w:rFonts w:ascii="Times New Roman" w:hAnsi="Times New Roman" w:cs="Times New Roman"/>
          <w:sz w:val="24"/>
          <w:szCs w:val="24"/>
        </w:rPr>
      </w:pPr>
      <w:r>
        <w:rPr>
          <w:rFonts w:ascii="Times New Roman" w:hAnsi="Times New Roman" w:cs="Times New Roman"/>
          <w:b/>
          <w:bCs/>
          <w:sz w:val="24"/>
          <w:szCs w:val="24"/>
        </w:rPr>
        <w:t xml:space="preserve"> </w:t>
      </w:r>
      <w:r w:rsidR="00315E16" w:rsidRPr="00584C68">
        <w:rPr>
          <w:rFonts w:ascii="Times New Roman" w:hAnsi="Times New Roman" w:cs="Times New Roman"/>
          <w:b/>
          <w:bCs/>
          <w:sz w:val="24"/>
          <w:szCs w:val="24"/>
        </w:rPr>
        <w:t>X</w:t>
      </w:r>
      <w:r w:rsidR="00315E16" w:rsidRPr="00584C68">
        <w:rPr>
          <w:rFonts w:ascii="Times New Roman" w:hAnsi="Times New Roman" w:cs="Times New Roman"/>
          <w:sz w:val="24"/>
          <w:szCs w:val="24"/>
        </w:rPr>
        <w:t xml:space="preserve"> - </w:t>
      </w:r>
      <w:r w:rsidR="00E62DAE" w:rsidRPr="00584C68">
        <w:rPr>
          <w:rFonts w:ascii="Times New Roman" w:hAnsi="Times New Roman" w:cs="Times New Roman"/>
          <w:sz w:val="24"/>
          <w:szCs w:val="24"/>
        </w:rPr>
        <w:t>Afixar</w:t>
      </w:r>
      <w:r w:rsidR="00315E16" w:rsidRPr="00584C68">
        <w:rPr>
          <w:rFonts w:ascii="Times New Roman" w:hAnsi="Times New Roman" w:cs="Times New Roman"/>
          <w:sz w:val="24"/>
          <w:szCs w:val="24"/>
        </w:rPr>
        <w:t>, em até 15 (quinze) dias, a contar da assinatura do respectivo termo de doação, placa indicativa, conforme modelo a ser fornecido pelo município.</w:t>
      </w:r>
    </w:p>
    <w:p w14:paraId="5D63C38B" w14:textId="77777777" w:rsidR="00315E16" w:rsidRPr="00584C68" w:rsidRDefault="00315E16" w:rsidP="007B1EAA">
      <w:pPr>
        <w:tabs>
          <w:tab w:val="left" w:pos="708"/>
        </w:tabs>
        <w:spacing w:line="324" w:lineRule="auto"/>
        <w:ind w:firstLine="1701"/>
        <w:jc w:val="both"/>
        <w:rPr>
          <w:rFonts w:ascii="Times New Roman" w:hAnsi="Times New Roman" w:cs="Times New Roman"/>
          <w:sz w:val="24"/>
          <w:szCs w:val="24"/>
        </w:rPr>
      </w:pPr>
      <w:r w:rsidRPr="00584C68">
        <w:rPr>
          <w:rFonts w:ascii="Times New Roman" w:hAnsi="Times New Roman" w:cs="Times New Roman"/>
          <w:b/>
          <w:bCs/>
          <w:sz w:val="24"/>
          <w:szCs w:val="24"/>
        </w:rPr>
        <w:t>Art. 4º</w:t>
      </w:r>
      <w:r w:rsidRPr="00584C68">
        <w:rPr>
          <w:rFonts w:ascii="Times New Roman" w:hAnsi="Times New Roman" w:cs="Times New Roman"/>
          <w:sz w:val="24"/>
          <w:szCs w:val="24"/>
        </w:rPr>
        <w:t>. Os interessados no incentivo de que trata esta Lei deverão apresentar requerimento para a Secretaria Municipal de Administração, instruído com projeto do empreendimento econômico - Plano de Negócio.</w:t>
      </w:r>
    </w:p>
    <w:p w14:paraId="6F71CF05"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rPr>
      </w:pPr>
      <w:r w:rsidRPr="00584C68">
        <w:rPr>
          <w:rFonts w:ascii="Times New Roman" w:hAnsi="Times New Roman" w:cs="Times New Roman"/>
          <w:b/>
          <w:bCs/>
          <w:sz w:val="24"/>
          <w:szCs w:val="24"/>
        </w:rPr>
        <w:t>§1°.</w:t>
      </w:r>
      <w:r w:rsidRPr="00584C68">
        <w:rPr>
          <w:rFonts w:ascii="Times New Roman" w:hAnsi="Times New Roman" w:cs="Times New Roman"/>
          <w:spacing w:val="-10"/>
          <w:sz w:val="24"/>
          <w:szCs w:val="24"/>
        </w:rPr>
        <w:t xml:space="preserve"> </w:t>
      </w:r>
      <w:r w:rsidRPr="00584C68">
        <w:rPr>
          <w:rFonts w:ascii="Times New Roman" w:hAnsi="Times New Roman" w:cs="Times New Roman"/>
          <w:sz w:val="24"/>
          <w:szCs w:val="24"/>
        </w:rPr>
        <w:t>O</w:t>
      </w:r>
      <w:r w:rsidRPr="00584C68">
        <w:rPr>
          <w:rFonts w:ascii="Times New Roman" w:hAnsi="Times New Roman" w:cs="Times New Roman"/>
          <w:spacing w:val="-9"/>
          <w:sz w:val="24"/>
          <w:szCs w:val="24"/>
        </w:rPr>
        <w:t xml:space="preserve"> </w:t>
      </w:r>
      <w:r w:rsidRPr="00584C68">
        <w:rPr>
          <w:rFonts w:ascii="Times New Roman" w:hAnsi="Times New Roman" w:cs="Times New Roman"/>
          <w:sz w:val="24"/>
          <w:szCs w:val="24"/>
        </w:rPr>
        <w:t>Plano</w:t>
      </w:r>
      <w:r w:rsidRPr="00584C68">
        <w:rPr>
          <w:rFonts w:ascii="Times New Roman" w:hAnsi="Times New Roman" w:cs="Times New Roman"/>
          <w:spacing w:val="-9"/>
          <w:sz w:val="24"/>
          <w:szCs w:val="24"/>
        </w:rPr>
        <w:t xml:space="preserve"> </w:t>
      </w:r>
      <w:r w:rsidRPr="00584C68">
        <w:rPr>
          <w:rFonts w:ascii="Times New Roman" w:hAnsi="Times New Roman" w:cs="Times New Roman"/>
          <w:sz w:val="24"/>
          <w:szCs w:val="24"/>
        </w:rPr>
        <w:t>de</w:t>
      </w:r>
      <w:r w:rsidRPr="00584C68">
        <w:rPr>
          <w:rFonts w:ascii="Times New Roman" w:hAnsi="Times New Roman" w:cs="Times New Roman"/>
          <w:spacing w:val="-8"/>
          <w:sz w:val="24"/>
          <w:szCs w:val="24"/>
        </w:rPr>
        <w:t xml:space="preserve"> </w:t>
      </w:r>
      <w:r w:rsidRPr="00584C68">
        <w:rPr>
          <w:rFonts w:ascii="Times New Roman" w:hAnsi="Times New Roman" w:cs="Times New Roman"/>
          <w:sz w:val="24"/>
          <w:szCs w:val="24"/>
        </w:rPr>
        <w:t>Negócio conterá,</w:t>
      </w:r>
      <w:r w:rsidRPr="00584C68">
        <w:rPr>
          <w:rFonts w:ascii="Times New Roman" w:hAnsi="Times New Roman" w:cs="Times New Roman"/>
          <w:spacing w:val="-2"/>
          <w:sz w:val="24"/>
          <w:szCs w:val="24"/>
        </w:rPr>
        <w:t xml:space="preserve"> </w:t>
      </w:r>
      <w:r w:rsidRPr="00584C68">
        <w:rPr>
          <w:rFonts w:ascii="Times New Roman" w:hAnsi="Times New Roman" w:cs="Times New Roman"/>
          <w:sz w:val="24"/>
          <w:szCs w:val="24"/>
        </w:rPr>
        <w:t>no</w:t>
      </w:r>
      <w:r w:rsidRPr="00584C68">
        <w:rPr>
          <w:rFonts w:ascii="Times New Roman" w:hAnsi="Times New Roman" w:cs="Times New Roman"/>
          <w:spacing w:val="-9"/>
          <w:sz w:val="24"/>
          <w:szCs w:val="24"/>
        </w:rPr>
        <w:t xml:space="preserve"> </w:t>
      </w:r>
      <w:r w:rsidRPr="00584C68">
        <w:rPr>
          <w:rFonts w:ascii="Times New Roman" w:hAnsi="Times New Roman" w:cs="Times New Roman"/>
          <w:sz w:val="24"/>
          <w:szCs w:val="24"/>
        </w:rPr>
        <w:t>mínimo:</w:t>
      </w:r>
    </w:p>
    <w:p w14:paraId="612E499F" w14:textId="77777777" w:rsidR="0043754F" w:rsidRPr="00584C68" w:rsidRDefault="0043754F" w:rsidP="007B1EAA">
      <w:pPr>
        <w:pStyle w:val="PargrafodaLista"/>
        <w:tabs>
          <w:tab w:val="left" w:pos="0"/>
        </w:tabs>
        <w:spacing w:line="324" w:lineRule="auto"/>
        <w:ind w:left="0" w:firstLine="1701"/>
        <w:jc w:val="both"/>
        <w:rPr>
          <w:rFonts w:ascii="Times New Roman" w:hAnsi="Times New Roman" w:cs="Times New Roman"/>
          <w:sz w:val="24"/>
          <w:szCs w:val="24"/>
        </w:rPr>
      </w:pPr>
    </w:p>
    <w:p w14:paraId="70957A51"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lang w:val="pt-PT"/>
        </w:rPr>
      </w:pPr>
      <w:r w:rsidRPr="00584C68">
        <w:rPr>
          <w:rFonts w:ascii="Times New Roman" w:hAnsi="Times New Roman" w:cs="Times New Roman"/>
          <w:b/>
          <w:bCs/>
          <w:sz w:val="24"/>
          <w:szCs w:val="24"/>
          <w:lang w:val="pt-PT"/>
        </w:rPr>
        <w:t>I</w:t>
      </w:r>
      <w:r w:rsidRPr="00584C68">
        <w:rPr>
          <w:rFonts w:ascii="Times New Roman" w:hAnsi="Times New Roman" w:cs="Times New Roman"/>
          <w:sz w:val="24"/>
          <w:szCs w:val="24"/>
          <w:lang w:val="pt-PT"/>
        </w:rPr>
        <w:t xml:space="preserve"> - propósito do empreendimento;</w:t>
      </w:r>
    </w:p>
    <w:p w14:paraId="5963EF7D" w14:textId="77777777" w:rsidR="0043754F" w:rsidRPr="00584C68" w:rsidRDefault="0043754F" w:rsidP="007B1EAA">
      <w:pPr>
        <w:pStyle w:val="PargrafodaLista"/>
        <w:tabs>
          <w:tab w:val="left" w:pos="0"/>
        </w:tabs>
        <w:spacing w:line="324" w:lineRule="auto"/>
        <w:ind w:left="0" w:firstLine="1701"/>
        <w:jc w:val="both"/>
        <w:rPr>
          <w:rFonts w:ascii="Times New Roman" w:hAnsi="Times New Roman" w:cs="Times New Roman"/>
          <w:sz w:val="24"/>
          <w:szCs w:val="24"/>
          <w:lang w:val="pt-PT"/>
        </w:rPr>
      </w:pPr>
    </w:p>
    <w:p w14:paraId="737783C9"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lang w:val="pt-PT"/>
        </w:rPr>
      </w:pPr>
      <w:r w:rsidRPr="00584C68">
        <w:rPr>
          <w:rFonts w:ascii="Times New Roman" w:hAnsi="Times New Roman" w:cs="Times New Roman"/>
          <w:b/>
          <w:bCs/>
          <w:sz w:val="24"/>
          <w:szCs w:val="24"/>
          <w:lang w:val="pt-PT"/>
        </w:rPr>
        <w:t>II</w:t>
      </w:r>
      <w:r w:rsidRPr="00584C68">
        <w:rPr>
          <w:rFonts w:ascii="Times New Roman" w:hAnsi="Times New Roman" w:cs="Times New Roman"/>
          <w:sz w:val="24"/>
          <w:szCs w:val="24"/>
          <w:lang w:val="pt-PT"/>
        </w:rPr>
        <w:t xml:space="preserve"> - estudo de viabilidade econômica;</w:t>
      </w:r>
    </w:p>
    <w:p w14:paraId="6CE7D8CF" w14:textId="77777777" w:rsidR="0043754F" w:rsidRPr="00584C68" w:rsidRDefault="0043754F" w:rsidP="007B1EAA">
      <w:pPr>
        <w:pStyle w:val="PargrafodaLista"/>
        <w:tabs>
          <w:tab w:val="left" w:pos="0"/>
        </w:tabs>
        <w:spacing w:line="324" w:lineRule="auto"/>
        <w:ind w:left="0" w:firstLine="1701"/>
        <w:jc w:val="both"/>
        <w:rPr>
          <w:rFonts w:ascii="Times New Roman" w:hAnsi="Times New Roman" w:cs="Times New Roman"/>
          <w:sz w:val="24"/>
          <w:szCs w:val="24"/>
          <w:lang w:val="pt-PT"/>
        </w:rPr>
      </w:pPr>
    </w:p>
    <w:p w14:paraId="01709FD6"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lang w:val="pt-PT"/>
        </w:rPr>
      </w:pPr>
      <w:r w:rsidRPr="00584C68">
        <w:rPr>
          <w:rFonts w:ascii="Times New Roman" w:hAnsi="Times New Roman" w:cs="Times New Roman"/>
          <w:b/>
          <w:bCs/>
          <w:sz w:val="24"/>
          <w:szCs w:val="24"/>
          <w:lang w:val="pt-PT"/>
        </w:rPr>
        <w:t xml:space="preserve">III </w:t>
      </w:r>
      <w:r w:rsidRPr="00584C68">
        <w:rPr>
          <w:rFonts w:ascii="Times New Roman" w:hAnsi="Times New Roman" w:cs="Times New Roman"/>
          <w:sz w:val="24"/>
          <w:szCs w:val="24"/>
          <w:lang w:val="pt-PT"/>
        </w:rPr>
        <w:t>- os recursos a serem aplicados e suas fontes;</w:t>
      </w:r>
    </w:p>
    <w:p w14:paraId="54B5287B" w14:textId="77777777" w:rsidR="0043754F" w:rsidRPr="00584C68" w:rsidRDefault="0043754F" w:rsidP="007B1EAA">
      <w:pPr>
        <w:pStyle w:val="PargrafodaLista"/>
        <w:tabs>
          <w:tab w:val="left" w:pos="0"/>
        </w:tabs>
        <w:spacing w:line="324" w:lineRule="auto"/>
        <w:ind w:left="0" w:firstLine="1701"/>
        <w:jc w:val="both"/>
        <w:rPr>
          <w:rFonts w:ascii="Times New Roman" w:hAnsi="Times New Roman" w:cs="Times New Roman"/>
          <w:sz w:val="24"/>
          <w:szCs w:val="24"/>
          <w:lang w:val="pt-PT"/>
        </w:rPr>
      </w:pPr>
    </w:p>
    <w:p w14:paraId="0605DDE3"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lang w:val="pt-PT"/>
        </w:rPr>
      </w:pPr>
      <w:r w:rsidRPr="00584C68">
        <w:rPr>
          <w:rFonts w:ascii="Times New Roman" w:hAnsi="Times New Roman" w:cs="Times New Roman"/>
          <w:b/>
          <w:bCs/>
          <w:sz w:val="24"/>
          <w:szCs w:val="24"/>
          <w:lang w:val="pt-PT"/>
        </w:rPr>
        <w:t>IV</w:t>
      </w:r>
      <w:r w:rsidRPr="00584C68">
        <w:rPr>
          <w:rFonts w:ascii="Times New Roman" w:hAnsi="Times New Roman" w:cs="Times New Roman"/>
          <w:sz w:val="24"/>
          <w:szCs w:val="24"/>
          <w:lang w:val="pt-PT"/>
        </w:rPr>
        <w:t xml:space="preserve"> - cronograma de implantação, atendendo os prazos dispostos nesta Lei:</w:t>
      </w:r>
    </w:p>
    <w:p w14:paraId="47A84790" w14:textId="544F6C98"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lang w:val="pt-PT"/>
        </w:rPr>
      </w:pPr>
      <w:r w:rsidRPr="00584C68">
        <w:rPr>
          <w:rFonts w:ascii="Times New Roman" w:hAnsi="Times New Roman" w:cs="Times New Roman"/>
          <w:b/>
          <w:bCs/>
          <w:sz w:val="24"/>
          <w:szCs w:val="24"/>
          <w:lang w:val="pt-PT"/>
        </w:rPr>
        <w:t xml:space="preserve">V </w:t>
      </w:r>
      <w:r w:rsidRPr="00584C68">
        <w:rPr>
          <w:rFonts w:ascii="Times New Roman" w:hAnsi="Times New Roman" w:cs="Times New Roman"/>
          <w:sz w:val="24"/>
          <w:szCs w:val="24"/>
          <w:lang w:val="pt-PT"/>
        </w:rPr>
        <w:t>- dados sobre a manutenção e ou geração de empregos diretos, indiretos e incrementos de rendas;</w:t>
      </w:r>
    </w:p>
    <w:p w14:paraId="26CF7346" w14:textId="77777777" w:rsidR="007A601E" w:rsidRPr="00584C68" w:rsidRDefault="007A601E" w:rsidP="007B1EAA">
      <w:pPr>
        <w:pStyle w:val="PargrafodaLista"/>
        <w:tabs>
          <w:tab w:val="left" w:pos="0"/>
        </w:tabs>
        <w:spacing w:line="324" w:lineRule="auto"/>
        <w:ind w:left="0" w:firstLine="1701"/>
        <w:jc w:val="both"/>
        <w:rPr>
          <w:rFonts w:ascii="Times New Roman" w:hAnsi="Times New Roman" w:cs="Times New Roman"/>
          <w:sz w:val="24"/>
          <w:szCs w:val="24"/>
          <w:lang w:val="pt-PT"/>
        </w:rPr>
      </w:pPr>
    </w:p>
    <w:p w14:paraId="09907492"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lang w:val="pt-PT"/>
        </w:rPr>
      </w:pPr>
      <w:r w:rsidRPr="00584C68">
        <w:rPr>
          <w:rFonts w:ascii="Times New Roman" w:hAnsi="Times New Roman" w:cs="Times New Roman"/>
          <w:b/>
          <w:bCs/>
          <w:sz w:val="24"/>
          <w:szCs w:val="24"/>
          <w:lang w:val="pt-PT"/>
        </w:rPr>
        <w:t>VI</w:t>
      </w:r>
      <w:r w:rsidRPr="00584C68">
        <w:rPr>
          <w:rFonts w:ascii="Times New Roman" w:hAnsi="Times New Roman" w:cs="Times New Roman"/>
          <w:sz w:val="24"/>
          <w:szCs w:val="24"/>
          <w:lang w:val="pt-PT"/>
        </w:rPr>
        <w:t xml:space="preserve"> - faturamento atual e ou projetado;</w:t>
      </w:r>
    </w:p>
    <w:p w14:paraId="344886F6" w14:textId="77777777" w:rsidR="0043754F" w:rsidRPr="00584C68" w:rsidRDefault="0043754F" w:rsidP="007B1EAA">
      <w:pPr>
        <w:pStyle w:val="PargrafodaLista"/>
        <w:tabs>
          <w:tab w:val="left" w:pos="0"/>
        </w:tabs>
        <w:spacing w:line="324" w:lineRule="auto"/>
        <w:ind w:left="0" w:firstLine="1701"/>
        <w:jc w:val="both"/>
        <w:rPr>
          <w:rFonts w:ascii="Times New Roman" w:hAnsi="Times New Roman" w:cs="Times New Roman"/>
          <w:sz w:val="24"/>
          <w:szCs w:val="24"/>
          <w:lang w:val="pt-PT"/>
        </w:rPr>
      </w:pPr>
    </w:p>
    <w:p w14:paraId="4CEB2F4C"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lang w:val="pt-PT"/>
        </w:rPr>
      </w:pPr>
      <w:r w:rsidRPr="00584C68">
        <w:rPr>
          <w:rFonts w:ascii="Times New Roman" w:hAnsi="Times New Roman" w:cs="Times New Roman"/>
          <w:b/>
          <w:bCs/>
          <w:sz w:val="24"/>
          <w:szCs w:val="24"/>
          <w:lang w:val="pt-PT"/>
        </w:rPr>
        <w:t>VII</w:t>
      </w:r>
      <w:r w:rsidRPr="00584C68">
        <w:rPr>
          <w:rFonts w:ascii="Times New Roman" w:hAnsi="Times New Roman" w:cs="Times New Roman"/>
          <w:sz w:val="24"/>
          <w:szCs w:val="24"/>
          <w:lang w:val="pt-PT"/>
        </w:rPr>
        <w:tab/>
        <w:t>- outras informações técnicas e financeiras, que se julgar necessárias à avaliação do requerimento;</w:t>
      </w:r>
    </w:p>
    <w:p w14:paraId="705B4658" w14:textId="77777777" w:rsidR="0043754F" w:rsidRPr="00584C68" w:rsidRDefault="0043754F" w:rsidP="007B1EAA">
      <w:pPr>
        <w:pStyle w:val="PargrafodaLista"/>
        <w:tabs>
          <w:tab w:val="left" w:pos="0"/>
        </w:tabs>
        <w:spacing w:line="324" w:lineRule="auto"/>
        <w:ind w:left="0" w:firstLine="1701"/>
        <w:jc w:val="both"/>
        <w:rPr>
          <w:rFonts w:ascii="Times New Roman" w:hAnsi="Times New Roman" w:cs="Times New Roman"/>
          <w:sz w:val="24"/>
          <w:szCs w:val="24"/>
          <w:lang w:val="pt-PT"/>
        </w:rPr>
      </w:pPr>
    </w:p>
    <w:p w14:paraId="23A599D5"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lang w:val="pt-PT"/>
        </w:rPr>
      </w:pPr>
      <w:r w:rsidRPr="00584C68">
        <w:rPr>
          <w:rFonts w:ascii="Times New Roman" w:hAnsi="Times New Roman" w:cs="Times New Roman"/>
          <w:b/>
          <w:bCs/>
          <w:sz w:val="24"/>
          <w:szCs w:val="24"/>
          <w:lang w:val="pt-PT"/>
        </w:rPr>
        <w:t>§2°.</w:t>
      </w:r>
      <w:r w:rsidRPr="00584C68">
        <w:rPr>
          <w:rFonts w:ascii="Times New Roman" w:hAnsi="Times New Roman" w:cs="Times New Roman"/>
          <w:sz w:val="24"/>
          <w:szCs w:val="24"/>
          <w:lang w:val="pt-PT"/>
        </w:rPr>
        <w:t xml:space="preserve"> Para fins de avaliação dos requerimentos apresentados, serão considerados prioritariamente:</w:t>
      </w:r>
    </w:p>
    <w:p w14:paraId="29628314" w14:textId="77777777" w:rsidR="0043754F" w:rsidRPr="00584C68" w:rsidRDefault="0043754F" w:rsidP="007B1EAA">
      <w:pPr>
        <w:pStyle w:val="PargrafodaLista"/>
        <w:tabs>
          <w:tab w:val="left" w:pos="0"/>
        </w:tabs>
        <w:spacing w:line="324" w:lineRule="auto"/>
        <w:ind w:left="0" w:firstLine="1701"/>
        <w:jc w:val="both"/>
        <w:rPr>
          <w:rFonts w:ascii="Times New Roman" w:hAnsi="Times New Roman" w:cs="Times New Roman"/>
          <w:sz w:val="24"/>
          <w:szCs w:val="24"/>
          <w:lang w:val="pt-PT"/>
        </w:rPr>
      </w:pPr>
    </w:p>
    <w:p w14:paraId="7FBA2B43"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lang w:val="pt-PT"/>
        </w:rPr>
      </w:pPr>
      <w:r w:rsidRPr="00584C68">
        <w:rPr>
          <w:rFonts w:ascii="Times New Roman" w:hAnsi="Times New Roman" w:cs="Times New Roman"/>
          <w:b/>
          <w:bCs/>
          <w:sz w:val="24"/>
          <w:szCs w:val="24"/>
          <w:lang w:val="pt-PT"/>
        </w:rPr>
        <w:t>I</w:t>
      </w:r>
      <w:r w:rsidRPr="00584C68">
        <w:rPr>
          <w:rFonts w:ascii="Times New Roman" w:hAnsi="Times New Roman" w:cs="Times New Roman"/>
          <w:sz w:val="24"/>
          <w:szCs w:val="24"/>
          <w:lang w:val="pt-PT"/>
        </w:rPr>
        <w:t xml:space="preserve"> - geração de empregos e renda, diretos e indiretos;</w:t>
      </w:r>
    </w:p>
    <w:p w14:paraId="3C69B7E6" w14:textId="77777777" w:rsidR="0043754F" w:rsidRPr="00584C68" w:rsidRDefault="0043754F" w:rsidP="007B1EAA">
      <w:pPr>
        <w:pStyle w:val="PargrafodaLista"/>
        <w:tabs>
          <w:tab w:val="left" w:pos="0"/>
        </w:tabs>
        <w:spacing w:line="324" w:lineRule="auto"/>
        <w:ind w:left="0" w:firstLine="1701"/>
        <w:jc w:val="both"/>
        <w:rPr>
          <w:rFonts w:ascii="Times New Roman" w:hAnsi="Times New Roman" w:cs="Times New Roman"/>
          <w:sz w:val="24"/>
          <w:szCs w:val="24"/>
          <w:lang w:val="pt-PT"/>
        </w:rPr>
      </w:pPr>
    </w:p>
    <w:p w14:paraId="2D06D555"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lang w:val="pt-PT"/>
        </w:rPr>
      </w:pPr>
      <w:r w:rsidRPr="00584C68">
        <w:rPr>
          <w:rFonts w:ascii="Times New Roman" w:hAnsi="Times New Roman" w:cs="Times New Roman"/>
          <w:b/>
          <w:bCs/>
          <w:sz w:val="24"/>
          <w:szCs w:val="24"/>
          <w:lang w:val="pt-PT"/>
        </w:rPr>
        <w:t xml:space="preserve">II </w:t>
      </w:r>
      <w:r w:rsidRPr="00584C68">
        <w:rPr>
          <w:rFonts w:ascii="Times New Roman" w:hAnsi="Times New Roman" w:cs="Times New Roman"/>
          <w:sz w:val="24"/>
          <w:szCs w:val="24"/>
          <w:lang w:val="pt-PT"/>
        </w:rPr>
        <w:t>- ramo de atividade;</w:t>
      </w:r>
    </w:p>
    <w:p w14:paraId="06B5C1A0" w14:textId="77777777" w:rsidR="0043754F" w:rsidRPr="00584C68" w:rsidRDefault="0043754F" w:rsidP="007B1EAA">
      <w:pPr>
        <w:pStyle w:val="PargrafodaLista"/>
        <w:tabs>
          <w:tab w:val="left" w:pos="0"/>
        </w:tabs>
        <w:spacing w:line="324" w:lineRule="auto"/>
        <w:ind w:left="0" w:firstLine="1701"/>
        <w:jc w:val="both"/>
        <w:rPr>
          <w:rFonts w:ascii="Times New Roman" w:hAnsi="Times New Roman" w:cs="Times New Roman"/>
          <w:sz w:val="24"/>
          <w:szCs w:val="24"/>
          <w:lang w:val="pt-PT"/>
        </w:rPr>
      </w:pPr>
    </w:p>
    <w:p w14:paraId="0DBE1D65"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lang w:val="pt-PT"/>
        </w:rPr>
      </w:pPr>
      <w:r w:rsidRPr="00584C68">
        <w:rPr>
          <w:rFonts w:ascii="Times New Roman" w:hAnsi="Times New Roman" w:cs="Times New Roman"/>
          <w:b/>
          <w:bCs/>
          <w:sz w:val="24"/>
          <w:szCs w:val="24"/>
          <w:lang w:val="pt-PT"/>
        </w:rPr>
        <w:t xml:space="preserve">III </w:t>
      </w:r>
      <w:r w:rsidRPr="00584C68">
        <w:rPr>
          <w:rFonts w:ascii="Times New Roman" w:hAnsi="Times New Roman" w:cs="Times New Roman"/>
          <w:sz w:val="24"/>
          <w:szCs w:val="24"/>
          <w:lang w:val="pt-PT"/>
        </w:rPr>
        <w:t>- montante de investimentos;</w:t>
      </w:r>
    </w:p>
    <w:p w14:paraId="5ADAD8B0" w14:textId="77777777" w:rsidR="0043754F" w:rsidRPr="00584C68" w:rsidRDefault="0043754F" w:rsidP="007B1EAA">
      <w:pPr>
        <w:pStyle w:val="PargrafodaLista"/>
        <w:tabs>
          <w:tab w:val="left" w:pos="0"/>
        </w:tabs>
        <w:spacing w:line="324" w:lineRule="auto"/>
        <w:ind w:left="0" w:firstLine="1701"/>
        <w:jc w:val="both"/>
        <w:rPr>
          <w:rFonts w:ascii="Times New Roman" w:hAnsi="Times New Roman" w:cs="Times New Roman"/>
          <w:sz w:val="24"/>
          <w:szCs w:val="24"/>
          <w:lang w:val="pt-PT"/>
        </w:rPr>
      </w:pPr>
    </w:p>
    <w:p w14:paraId="5D825339"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lang w:val="pt-PT"/>
        </w:rPr>
      </w:pPr>
      <w:r w:rsidRPr="00584C68">
        <w:rPr>
          <w:rFonts w:ascii="Times New Roman" w:hAnsi="Times New Roman" w:cs="Times New Roman"/>
          <w:b/>
          <w:bCs/>
          <w:sz w:val="24"/>
          <w:szCs w:val="24"/>
          <w:lang w:val="pt-PT"/>
        </w:rPr>
        <w:t>IV</w:t>
      </w:r>
      <w:r w:rsidRPr="00584C68">
        <w:rPr>
          <w:rFonts w:ascii="Times New Roman" w:hAnsi="Times New Roman" w:cs="Times New Roman"/>
          <w:sz w:val="24"/>
          <w:szCs w:val="24"/>
          <w:lang w:val="pt-PT"/>
        </w:rPr>
        <w:t xml:space="preserve"> - aplicação de tecnologia;</w:t>
      </w:r>
    </w:p>
    <w:p w14:paraId="5B2325D7" w14:textId="77777777" w:rsidR="0043754F" w:rsidRPr="00584C68" w:rsidRDefault="0043754F" w:rsidP="007B1EAA">
      <w:pPr>
        <w:pStyle w:val="PargrafodaLista"/>
        <w:tabs>
          <w:tab w:val="left" w:pos="0"/>
        </w:tabs>
        <w:spacing w:line="324" w:lineRule="auto"/>
        <w:ind w:left="0" w:firstLine="1701"/>
        <w:jc w:val="both"/>
        <w:rPr>
          <w:rFonts w:ascii="Times New Roman" w:hAnsi="Times New Roman" w:cs="Times New Roman"/>
          <w:sz w:val="24"/>
          <w:szCs w:val="24"/>
          <w:lang w:val="pt-PT"/>
        </w:rPr>
      </w:pPr>
    </w:p>
    <w:p w14:paraId="328C5B2A"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lang w:val="pt-PT"/>
        </w:rPr>
      </w:pPr>
      <w:r w:rsidRPr="00584C68">
        <w:rPr>
          <w:rFonts w:ascii="Times New Roman" w:hAnsi="Times New Roman" w:cs="Times New Roman"/>
          <w:b/>
          <w:bCs/>
          <w:sz w:val="24"/>
          <w:szCs w:val="24"/>
          <w:lang w:val="pt-PT"/>
        </w:rPr>
        <w:t xml:space="preserve">V </w:t>
      </w:r>
      <w:r w:rsidRPr="00584C68">
        <w:rPr>
          <w:rFonts w:ascii="Times New Roman" w:hAnsi="Times New Roman" w:cs="Times New Roman"/>
          <w:sz w:val="24"/>
          <w:szCs w:val="24"/>
          <w:lang w:val="pt-PT"/>
        </w:rPr>
        <w:t>- efeito multiplicador da atividade;</w:t>
      </w:r>
    </w:p>
    <w:p w14:paraId="4B4F1DED" w14:textId="77777777" w:rsidR="0043754F" w:rsidRPr="00584C68" w:rsidRDefault="0043754F" w:rsidP="007B1EAA">
      <w:pPr>
        <w:pStyle w:val="PargrafodaLista"/>
        <w:tabs>
          <w:tab w:val="left" w:pos="0"/>
        </w:tabs>
        <w:spacing w:line="324" w:lineRule="auto"/>
        <w:ind w:left="0" w:firstLine="1701"/>
        <w:jc w:val="both"/>
        <w:rPr>
          <w:rFonts w:ascii="Times New Roman" w:hAnsi="Times New Roman" w:cs="Times New Roman"/>
          <w:sz w:val="24"/>
          <w:szCs w:val="24"/>
          <w:lang w:val="pt-PT"/>
        </w:rPr>
      </w:pPr>
    </w:p>
    <w:p w14:paraId="7BD1812A"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lang w:val="pt-PT"/>
        </w:rPr>
      </w:pPr>
      <w:r w:rsidRPr="00584C68">
        <w:rPr>
          <w:rFonts w:ascii="Times New Roman" w:hAnsi="Times New Roman" w:cs="Times New Roman"/>
          <w:b/>
          <w:bCs/>
          <w:sz w:val="24"/>
          <w:szCs w:val="24"/>
          <w:lang w:val="pt-PT"/>
        </w:rPr>
        <w:t>VI</w:t>
      </w:r>
      <w:r w:rsidRPr="00584C68">
        <w:rPr>
          <w:rFonts w:ascii="Times New Roman" w:hAnsi="Times New Roman" w:cs="Times New Roman"/>
          <w:sz w:val="24"/>
          <w:szCs w:val="24"/>
          <w:lang w:val="pt-PT"/>
        </w:rPr>
        <w:t xml:space="preserve"> - formas associativas de produção;</w:t>
      </w:r>
    </w:p>
    <w:p w14:paraId="549BE7EE" w14:textId="77777777" w:rsidR="0043754F" w:rsidRPr="00584C68" w:rsidRDefault="0043754F" w:rsidP="007B1EAA">
      <w:pPr>
        <w:pStyle w:val="PargrafodaLista"/>
        <w:tabs>
          <w:tab w:val="left" w:pos="0"/>
        </w:tabs>
        <w:spacing w:line="324" w:lineRule="auto"/>
        <w:ind w:left="0" w:firstLine="1701"/>
        <w:jc w:val="both"/>
        <w:rPr>
          <w:rFonts w:ascii="Times New Roman" w:hAnsi="Times New Roman" w:cs="Times New Roman"/>
          <w:sz w:val="24"/>
          <w:szCs w:val="24"/>
          <w:lang w:val="pt-PT"/>
        </w:rPr>
      </w:pPr>
    </w:p>
    <w:p w14:paraId="72B8B4B2"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lang w:val="pt-PT"/>
        </w:rPr>
      </w:pPr>
      <w:r w:rsidRPr="00584C68">
        <w:rPr>
          <w:rFonts w:ascii="Times New Roman" w:hAnsi="Times New Roman" w:cs="Times New Roman"/>
          <w:b/>
          <w:bCs/>
          <w:sz w:val="24"/>
          <w:szCs w:val="24"/>
          <w:lang w:val="pt-PT"/>
        </w:rPr>
        <w:t>VII</w:t>
      </w:r>
      <w:r w:rsidRPr="00584C68">
        <w:rPr>
          <w:rFonts w:ascii="Times New Roman" w:hAnsi="Times New Roman" w:cs="Times New Roman"/>
          <w:sz w:val="24"/>
          <w:szCs w:val="24"/>
          <w:lang w:val="pt-PT"/>
        </w:rPr>
        <w:tab/>
        <w:t>- obras sociais e comunitárias;</w:t>
      </w:r>
    </w:p>
    <w:p w14:paraId="113AE387" w14:textId="77777777" w:rsidR="0043754F" w:rsidRPr="00584C68" w:rsidRDefault="0043754F" w:rsidP="007B1EAA">
      <w:pPr>
        <w:pStyle w:val="PargrafodaLista"/>
        <w:tabs>
          <w:tab w:val="left" w:pos="0"/>
        </w:tabs>
        <w:spacing w:line="324" w:lineRule="auto"/>
        <w:ind w:left="0" w:firstLine="1701"/>
        <w:jc w:val="both"/>
        <w:rPr>
          <w:rFonts w:ascii="Times New Roman" w:hAnsi="Times New Roman" w:cs="Times New Roman"/>
          <w:sz w:val="24"/>
          <w:szCs w:val="24"/>
          <w:lang w:val="pt-PT"/>
        </w:rPr>
      </w:pPr>
    </w:p>
    <w:p w14:paraId="15E3DF06" w14:textId="77777777" w:rsidR="00315E16" w:rsidRPr="00584C68" w:rsidRDefault="00315E16" w:rsidP="007B1EAA">
      <w:pPr>
        <w:pStyle w:val="PargrafodaLista"/>
        <w:tabs>
          <w:tab w:val="left" w:pos="0"/>
        </w:tabs>
        <w:spacing w:line="324" w:lineRule="auto"/>
        <w:ind w:left="0" w:firstLine="1701"/>
        <w:jc w:val="both"/>
        <w:rPr>
          <w:rFonts w:ascii="Times New Roman" w:hAnsi="Times New Roman" w:cs="Times New Roman"/>
          <w:sz w:val="24"/>
          <w:szCs w:val="24"/>
          <w:lang w:val="pt-PT"/>
        </w:rPr>
      </w:pPr>
      <w:r w:rsidRPr="00584C68">
        <w:rPr>
          <w:rFonts w:ascii="Times New Roman" w:hAnsi="Times New Roman" w:cs="Times New Roman"/>
          <w:b/>
          <w:bCs/>
          <w:sz w:val="24"/>
          <w:szCs w:val="24"/>
          <w:lang w:val="pt-PT"/>
        </w:rPr>
        <w:t>VIII</w:t>
      </w:r>
      <w:r w:rsidRPr="00584C68">
        <w:rPr>
          <w:rFonts w:ascii="Times New Roman" w:hAnsi="Times New Roman" w:cs="Times New Roman"/>
          <w:sz w:val="24"/>
          <w:szCs w:val="24"/>
          <w:lang w:val="pt-PT"/>
        </w:rPr>
        <w:t xml:space="preserve"> - o prazo para o início das atividades:</w:t>
      </w:r>
    </w:p>
    <w:p w14:paraId="43422935" w14:textId="77777777" w:rsidR="00315E16" w:rsidRPr="00584C68" w:rsidRDefault="00315E16" w:rsidP="007B1EAA">
      <w:pPr>
        <w:tabs>
          <w:tab w:val="left" w:pos="708"/>
        </w:tabs>
        <w:spacing w:line="324" w:lineRule="auto"/>
        <w:ind w:firstLine="1701"/>
        <w:jc w:val="both"/>
        <w:rPr>
          <w:rFonts w:ascii="Times New Roman" w:hAnsi="Times New Roman" w:cs="Times New Roman"/>
          <w:sz w:val="24"/>
          <w:szCs w:val="24"/>
        </w:rPr>
      </w:pPr>
      <w:r w:rsidRPr="00584C68">
        <w:rPr>
          <w:rFonts w:ascii="Times New Roman" w:hAnsi="Times New Roman" w:cs="Times New Roman"/>
          <w:b/>
          <w:bCs/>
          <w:sz w:val="24"/>
          <w:szCs w:val="24"/>
        </w:rPr>
        <w:lastRenderedPageBreak/>
        <w:t>Art. 5º.</w:t>
      </w:r>
      <w:r w:rsidRPr="00584C68">
        <w:rPr>
          <w:rFonts w:ascii="Times New Roman" w:hAnsi="Times New Roman" w:cs="Times New Roman"/>
          <w:sz w:val="24"/>
          <w:szCs w:val="24"/>
        </w:rPr>
        <w:t xml:space="preserve"> Os beneficiários desta Lei ficam impedidos, pelo prazo de 10 (dez) anos, de alienar, ceder, arrendar, doar, locar ou de qualquer forma transferir a terceiros o imóvel recebido em doação, sem expresso consentimento do município, devendo ser mantida a finalidade que deu enseio ao ato de doação, sob pena de reversão.</w:t>
      </w:r>
    </w:p>
    <w:p w14:paraId="46EBAF66" w14:textId="022408CE" w:rsidR="00315E16" w:rsidRPr="00584C68" w:rsidRDefault="00315E16" w:rsidP="007B1EAA">
      <w:pPr>
        <w:tabs>
          <w:tab w:val="left" w:pos="708"/>
        </w:tabs>
        <w:spacing w:line="324" w:lineRule="auto"/>
        <w:ind w:firstLine="1701"/>
        <w:jc w:val="both"/>
        <w:rPr>
          <w:rFonts w:ascii="Times New Roman" w:hAnsi="Times New Roman" w:cs="Times New Roman"/>
          <w:sz w:val="24"/>
          <w:szCs w:val="24"/>
        </w:rPr>
      </w:pPr>
      <w:r w:rsidRPr="00584C68">
        <w:rPr>
          <w:rFonts w:ascii="Times New Roman" w:hAnsi="Times New Roman" w:cs="Times New Roman"/>
          <w:b/>
          <w:bCs/>
          <w:sz w:val="24"/>
          <w:szCs w:val="24"/>
        </w:rPr>
        <w:t xml:space="preserve">Parágrafo </w:t>
      </w:r>
      <w:r w:rsidR="00D42539" w:rsidRPr="00584C68">
        <w:rPr>
          <w:rFonts w:ascii="Times New Roman" w:hAnsi="Times New Roman" w:cs="Times New Roman"/>
          <w:b/>
          <w:bCs/>
          <w:sz w:val="24"/>
          <w:szCs w:val="24"/>
        </w:rPr>
        <w:t>ú</w:t>
      </w:r>
      <w:r w:rsidRPr="00584C68">
        <w:rPr>
          <w:rFonts w:ascii="Times New Roman" w:hAnsi="Times New Roman" w:cs="Times New Roman"/>
          <w:b/>
          <w:bCs/>
          <w:sz w:val="24"/>
          <w:szCs w:val="24"/>
        </w:rPr>
        <w:t>nico</w:t>
      </w:r>
      <w:r w:rsidRPr="00584C68">
        <w:rPr>
          <w:rFonts w:ascii="Times New Roman" w:hAnsi="Times New Roman" w:cs="Times New Roman"/>
          <w:sz w:val="24"/>
          <w:szCs w:val="24"/>
        </w:rPr>
        <w:t>. O presente artigo não se aplica quanto à garantia de financiamento, destinado exclusivamente à implantação ou ampliação das atividades a serem desenvolvidas no respectivo imóvel</w:t>
      </w:r>
      <w:r w:rsidR="007B1EAA" w:rsidRPr="00584C68">
        <w:rPr>
          <w:rFonts w:ascii="Times New Roman" w:hAnsi="Times New Roman" w:cs="Times New Roman"/>
          <w:sz w:val="24"/>
          <w:szCs w:val="24"/>
        </w:rPr>
        <w:t>.</w:t>
      </w:r>
    </w:p>
    <w:p w14:paraId="60E10D4D" w14:textId="77777777" w:rsidR="00315E16" w:rsidRPr="00584C68" w:rsidRDefault="00315E16" w:rsidP="007B1EAA">
      <w:pPr>
        <w:tabs>
          <w:tab w:val="left" w:pos="708"/>
        </w:tabs>
        <w:spacing w:line="324" w:lineRule="auto"/>
        <w:ind w:firstLine="1701"/>
        <w:jc w:val="both"/>
        <w:rPr>
          <w:rFonts w:ascii="Times New Roman" w:hAnsi="Times New Roman" w:cs="Times New Roman"/>
          <w:sz w:val="24"/>
          <w:szCs w:val="24"/>
        </w:rPr>
      </w:pPr>
      <w:r w:rsidRPr="00584C68">
        <w:rPr>
          <w:rFonts w:ascii="Times New Roman" w:hAnsi="Times New Roman" w:cs="Times New Roman"/>
          <w:b/>
          <w:bCs/>
          <w:sz w:val="24"/>
          <w:szCs w:val="24"/>
        </w:rPr>
        <w:t>Art. 6º.</w:t>
      </w:r>
      <w:r w:rsidRPr="00584C68">
        <w:rPr>
          <w:rFonts w:ascii="Times New Roman" w:hAnsi="Times New Roman" w:cs="Times New Roman"/>
          <w:sz w:val="24"/>
          <w:szCs w:val="24"/>
        </w:rPr>
        <w:t xml:space="preserve"> Os beneficiários desta Lei ficam impedidos de darem destinação diversa da industrial, empresarial, comercial ou outra que não seja condizente com os objetivos sociais da empresa.</w:t>
      </w:r>
    </w:p>
    <w:p w14:paraId="00CBD246" w14:textId="77777777" w:rsidR="00315E16" w:rsidRPr="00584C68" w:rsidRDefault="00315E16" w:rsidP="007B1EAA">
      <w:pPr>
        <w:tabs>
          <w:tab w:val="left" w:pos="708"/>
        </w:tabs>
        <w:spacing w:line="324" w:lineRule="auto"/>
        <w:ind w:firstLine="1701"/>
        <w:jc w:val="both"/>
        <w:rPr>
          <w:rFonts w:ascii="Times New Roman" w:hAnsi="Times New Roman" w:cs="Times New Roman"/>
          <w:sz w:val="24"/>
          <w:szCs w:val="24"/>
        </w:rPr>
      </w:pPr>
      <w:r w:rsidRPr="00584C68">
        <w:rPr>
          <w:rFonts w:ascii="Times New Roman" w:hAnsi="Times New Roman" w:cs="Times New Roman"/>
          <w:b/>
          <w:bCs/>
          <w:sz w:val="24"/>
          <w:szCs w:val="24"/>
        </w:rPr>
        <w:t>Art. 7º.</w:t>
      </w:r>
      <w:r w:rsidRPr="00584C68">
        <w:rPr>
          <w:rFonts w:ascii="Times New Roman" w:hAnsi="Times New Roman" w:cs="Times New Roman"/>
          <w:sz w:val="24"/>
          <w:szCs w:val="24"/>
        </w:rPr>
        <w:t xml:space="preserve"> As alienações de que trata esta Lei serão objeto de avaliação prévia do respectivo imóvel, objeto da doação, que deverá ser realizada por comissão especial, a ser designada pelo Chefe do Poder Executivo, composta por profissionais da área de engenharia, conforme prevê a alínea “a” do art. 7º da Lei Federal nº 5.194, de 24.12.1966, combinado com a Resolução n° 218/73 do CONFEA, com emissão de Laudo Técnico, que obedecerá a critérios e métodos objetivos previstos pela Associação Brasileira de Normas Técnicas na NBR 14653-2:2011, ou regulamento posterior.</w:t>
      </w:r>
    </w:p>
    <w:p w14:paraId="2DB971D7" w14:textId="77777777" w:rsidR="00315E16" w:rsidRPr="00584C68" w:rsidRDefault="00315E16" w:rsidP="007B1EAA">
      <w:pPr>
        <w:tabs>
          <w:tab w:val="left" w:pos="708"/>
        </w:tabs>
        <w:spacing w:line="324" w:lineRule="auto"/>
        <w:ind w:firstLine="1701"/>
        <w:jc w:val="both"/>
        <w:rPr>
          <w:rFonts w:ascii="Times New Roman" w:hAnsi="Times New Roman" w:cs="Times New Roman"/>
          <w:sz w:val="24"/>
          <w:szCs w:val="24"/>
        </w:rPr>
      </w:pPr>
      <w:r w:rsidRPr="00584C68">
        <w:rPr>
          <w:rFonts w:ascii="Times New Roman" w:hAnsi="Times New Roman" w:cs="Times New Roman"/>
          <w:b/>
          <w:bCs/>
          <w:sz w:val="24"/>
          <w:szCs w:val="24"/>
        </w:rPr>
        <w:t>Art. 8º.</w:t>
      </w:r>
      <w:r w:rsidRPr="00584C68">
        <w:rPr>
          <w:rFonts w:ascii="Times New Roman" w:hAnsi="Times New Roman" w:cs="Times New Roman"/>
          <w:sz w:val="24"/>
          <w:szCs w:val="24"/>
        </w:rPr>
        <w:t xml:space="preserve"> O descumprimento desta Lei e ou dos encargos assumidos acarretará, automaticamente, independente de previa notificação, a imediata reversão do imóvel objeto da doação, ao patrimônio do Município de Inhumas/GO.</w:t>
      </w:r>
    </w:p>
    <w:p w14:paraId="48A5B0F4" w14:textId="77777777" w:rsidR="00315E16" w:rsidRPr="00584C68" w:rsidRDefault="00315E16" w:rsidP="007B1EAA">
      <w:pPr>
        <w:tabs>
          <w:tab w:val="left" w:pos="708"/>
        </w:tabs>
        <w:spacing w:line="324" w:lineRule="auto"/>
        <w:ind w:firstLine="1701"/>
        <w:jc w:val="both"/>
        <w:rPr>
          <w:rFonts w:ascii="Times New Roman" w:hAnsi="Times New Roman" w:cs="Times New Roman"/>
          <w:sz w:val="24"/>
          <w:szCs w:val="24"/>
        </w:rPr>
      </w:pPr>
      <w:r w:rsidRPr="00584C68">
        <w:rPr>
          <w:rFonts w:ascii="Times New Roman" w:hAnsi="Times New Roman" w:cs="Times New Roman"/>
          <w:b/>
          <w:bCs/>
          <w:sz w:val="24"/>
          <w:szCs w:val="24"/>
        </w:rPr>
        <w:t>§1º.</w:t>
      </w:r>
      <w:r w:rsidRPr="00584C68">
        <w:rPr>
          <w:rFonts w:ascii="Times New Roman" w:hAnsi="Times New Roman" w:cs="Times New Roman"/>
          <w:sz w:val="24"/>
          <w:szCs w:val="24"/>
        </w:rPr>
        <w:t xml:space="preserve"> Sem prejuízo do previsto no caput deste artigo o imóvel, objeto da doação, se reverterá, automaticamente, independente de prévia notificação, ao patrimônio do Município de Inhumas/GO, caso o beneficiário suspenda ou encerre suas atividades no município antes do decurso do prazo de 10 (dez) anos ininterruptos de seu funcionamento.</w:t>
      </w:r>
    </w:p>
    <w:p w14:paraId="7E8855D8" w14:textId="77777777" w:rsidR="00315E16" w:rsidRPr="00584C68" w:rsidRDefault="00315E16" w:rsidP="007B1EAA">
      <w:pPr>
        <w:tabs>
          <w:tab w:val="left" w:pos="708"/>
        </w:tabs>
        <w:spacing w:line="324" w:lineRule="auto"/>
        <w:ind w:firstLine="1701"/>
        <w:jc w:val="both"/>
        <w:rPr>
          <w:rFonts w:ascii="Times New Roman" w:hAnsi="Times New Roman" w:cs="Times New Roman"/>
          <w:sz w:val="24"/>
          <w:szCs w:val="24"/>
        </w:rPr>
      </w:pPr>
      <w:r w:rsidRPr="00584C68">
        <w:rPr>
          <w:rFonts w:ascii="Times New Roman" w:hAnsi="Times New Roman" w:cs="Times New Roman"/>
          <w:b/>
          <w:bCs/>
          <w:sz w:val="24"/>
          <w:szCs w:val="24"/>
        </w:rPr>
        <w:t>§2°.</w:t>
      </w:r>
      <w:r w:rsidRPr="00584C68">
        <w:rPr>
          <w:rFonts w:ascii="Times New Roman" w:hAnsi="Times New Roman" w:cs="Times New Roman"/>
          <w:sz w:val="24"/>
          <w:szCs w:val="24"/>
        </w:rPr>
        <w:t xml:space="preserve"> A reversão de que trata este artigo abrangerá todas as benfeitorias já realizadas no imóvel, sem quaisquer tipos de indenizações, ônus e ou obrigações para o Município de Inhumas/GO, não acarretando ao beneficiário o direito de retenção.</w:t>
      </w:r>
    </w:p>
    <w:p w14:paraId="20BDA2AE" w14:textId="77777777" w:rsidR="00315E16" w:rsidRPr="00584C68" w:rsidRDefault="00315E16" w:rsidP="007B1EAA">
      <w:pPr>
        <w:tabs>
          <w:tab w:val="left" w:pos="708"/>
        </w:tabs>
        <w:spacing w:line="324" w:lineRule="auto"/>
        <w:ind w:firstLine="1701"/>
        <w:jc w:val="both"/>
        <w:rPr>
          <w:rFonts w:ascii="Times New Roman" w:hAnsi="Times New Roman" w:cs="Times New Roman"/>
          <w:sz w:val="24"/>
          <w:szCs w:val="24"/>
        </w:rPr>
      </w:pPr>
      <w:r w:rsidRPr="00584C68">
        <w:rPr>
          <w:rFonts w:ascii="Times New Roman" w:hAnsi="Times New Roman" w:cs="Times New Roman"/>
          <w:b/>
          <w:bCs/>
          <w:sz w:val="24"/>
          <w:szCs w:val="24"/>
        </w:rPr>
        <w:t xml:space="preserve">Art. 9º. </w:t>
      </w:r>
      <w:r w:rsidRPr="00584C68">
        <w:rPr>
          <w:rFonts w:ascii="Times New Roman" w:hAnsi="Times New Roman" w:cs="Times New Roman"/>
          <w:sz w:val="24"/>
          <w:szCs w:val="24"/>
        </w:rPr>
        <w:t>Da escritura pública de doação deverão, obrigatoriamente, constar todos os termos, encargos e compromissos assumidos, bem como o prazo de seu cumprimento e cláusula de reversão, que serão averbados junto à matrícula do respectivo imóvel, sob pena de nulidade do ato.</w:t>
      </w:r>
    </w:p>
    <w:p w14:paraId="4FD9D22F" w14:textId="77777777" w:rsidR="00315E16" w:rsidRPr="00584C68" w:rsidRDefault="00315E16" w:rsidP="007B1EAA">
      <w:pPr>
        <w:tabs>
          <w:tab w:val="left" w:pos="708"/>
        </w:tabs>
        <w:spacing w:line="324" w:lineRule="auto"/>
        <w:ind w:firstLine="1701"/>
        <w:jc w:val="both"/>
        <w:rPr>
          <w:rFonts w:ascii="Times New Roman" w:hAnsi="Times New Roman" w:cs="Times New Roman"/>
          <w:sz w:val="24"/>
          <w:szCs w:val="24"/>
        </w:rPr>
      </w:pPr>
      <w:r w:rsidRPr="00584C68">
        <w:rPr>
          <w:rFonts w:ascii="Times New Roman" w:hAnsi="Times New Roman" w:cs="Times New Roman"/>
          <w:b/>
          <w:bCs/>
          <w:sz w:val="24"/>
          <w:szCs w:val="24"/>
        </w:rPr>
        <w:lastRenderedPageBreak/>
        <w:t>Art. 10.</w:t>
      </w:r>
      <w:r w:rsidRPr="00584C68">
        <w:rPr>
          <w:rFonts w:ascii="Times New Roman" w:hAnsi="Times New Roman" w:cs="Times New Roman"/>
          <w:sz w:val="24"/>
          <w:szCs w:val="24"/>
        </w:rPr>
        <w:t xml:space="preserve"> Fica o Poder Executivo Municipal autorizado a outorgar a respectiva escritura pública de doação, com encargos e com cláusula de reversão, dispensando-se a realização de procedimento licitatório, quando for o caso.</w:t>
      </w:r>
    </w:p>
    <w:p w14:paraId="14A80050" w14:textId="77777777" w:rsidR="00315E16" w:rsidRPr="00584C68" w:rsidRDefault="00315E16" w:rsidP="007B1EAA">
      <w:pPr>
        <w:tabs>
          <w:tab w:val="left" w:pos="708"/>
        </w:tabs>
        <w:spacing w:line="324" w:lineRule="auto"/>
        <w:ind w:firstLine="1701"/>
        <w:jc w:val="both"/>
        <w:rPr>
          <w:rFonts w:ascii="Times New Roman" w:hAnsi="Times New Roman" w:cs="Times New Roman"/>
          <w:sz w:val="24"/>
          <w:szCs w:val="24"/>
        </w:rPr>
      </w:pPr>
      <w:r w:rsidRPr="00584C68">
        <w:rPr>
          <w:rFonts w:ascii="Times New Roman" w:hAnsi="Times New Roman" w:cs="Times New Roman"/>
          <w:b/>
          <w:bCs/>
          <w:sz w:val="24"/>
          <w:szCs w:val="24"/>
        </w:rPr>
        <w:t>Parágrafo único</w:t>
      </w:r>
      <w:r w:rsidRPr="00584C68">
        <w:rPr>
          <w:rFonts w:ascii="Times New Roman" w:hAnsi="Times New Roman" w:cs="Times New Roman"/>
          <w:sz w:val="24"/>
          <w:szCs w:val="24"/>
        </w:rPr>
        <w:t>. Para fins de eventual dispensa de licitação, reconhece-se o manifesto e relevante interesse público dos benefícios de que trata esta Lei, consubstanciados no desenvolvimento das atividades econômicas no território do município, visando o aumento de receitas públicas municipais, geração de empregos e rendas, no âmbito do município de Inhumas/GO.</w:t>
      </w:r>
    </w:p>
    <w:p w14:paraId="5F045A14" w14:textId="77777777" w:rsidR="00315E16" w:rsidRPr="00584C68" w:rsidRDefault="00315E16" w:rsidP="007B1EAA">
      <w:pPr>
        <w:tabs>
          <w:tab w:val="left" w:pos="708"/>
        </w:tabs>
        <w:spacing w:line="324" w:lineRule="auto"/>
        <w:ind w:firstLine="1701"/>
        <w:jc w:val="both"/>
        <w:rPr>
          <w:rFonts w:ascii="Times New Roman" w:hAnsi="Times New Roman" w:cs="Times New Roman"/>
          <w:sz w:val="24"/>
          <w:szCs w:val="24"/>
        </w:rPr>
      </w:pPr>
      <w:r w:rsidRPr="00584C68">
        <w:rPr>
          <w:rFonts w:ascii="Times New Roman" w:hAnsi="Times New Roman" w:cs="Times New Roman"/>
          <w:b/>
          <w:bCs/>
          <w:sz w:val="24"/>
          <w:szCs w:val="24"/>
        </w:rPr>
        <w:t>Art. 11.</w:t>
      </w:r>
      <w:r w:rsidRPr="00584C68">
        <w:rPr>
          <w:rFonts w:ascii="Times New Roman" w:hAnsi="Times New Roman" w:cs="Times New Roman"/>
          <w:sz w:val="24"/>
          <w:szCs w:val="24"/>
        </w:rPr>
        <w:t xml:space="preserve"> As despesas, custas, emolumentos, encargos, taxas e ou impostos decorrentes do benefício de que trata esta Lei, eventualmente incidentes sobre o imóvel doado, correrão por conta do beneficiado.</w:t>
      </w:r>
    </w:p>
    <w:p w14:paraId="408F205C" w14:textId="77777777" w:rsidR="00315E16" w:rsidRPr="00584C68" w:rsidRDefault="00315E16" w:rsidP="007B1EAA">
      <w:pPr>
        <w:tabs>
          <w:tab w:val="left" w:pos="708"/>
        </w:tabs>
        <w:spacing w:line="324" w:lineRule="auto"/>
        <w:ind w:firstLine="1701"/>
        <w:jc w:val="both"/>
        <w:rPr>
          <w:rFonts w:ascii="Times New Roman" w:hAnsi="Times New Roman" w:cs="Times New Roman"/>
          <w:sz w:val="24"/>
          <w:szCs w:val="24"/>
        </w:rPr>
      </w:pPr>
      <w:r w:rsidRPr="00584C68">
        <w:rPr>
          <w:rFonts w:ascii="Times New Roman" w:hAnsi="Times New Roman" w:cs="Times New Roman"/>
          <w:b/>
          <w:bCs/>
          <w:sz w:val="24"/>
          <w:szCs w:val="24"/>
        </w:rPr>
        <w:t>Art. 12</w:t>
      </w:r>
      <w:r w:rsidRPr="00584C68">
        <w:rPr>
          <w:rFonts w:ascii="Times New Roman" w:hAnsi="Times New Roman" w:cs="Times New Roman"/>
          <w:sz w:val="24"/>
          <w:szCs w:val="24"/>
        </w:rPr>
        <w:t>. Esta Lei Complementar entrará em vigor na data de sua publicação, revogando qualquer disposição em contrário.</w:t>
      </w:r>
    </w:p>
    <w:p w14:paraId="242CA50C" w14:textId="220259D8" w:rsidR="00315E16" w:rsidRPr="00584C68" w:rsidRDefault="00315E16" w:rsidP="007B1EAA">
      <w:pPr>
        <w:tabs>
          <w:tab w:val="left" w:pos="3120"/>
        </w:tabs>
        <w:spacing w:line="324" w:lineRule="auto"/>
        <w:jc w:val="both"/>
        <w:rPr>
          <w:rFonts w:ascii="Times New Roman" w:hAnsi="Times New Roman" w:cs="Times New Roman"/>
          <w:sz w:val="24"/>
          <w:szCs w:val="24"/>
          <w:shd w:val="clear" w:color="auto" w:fill="FFFFFF"/>
        </w:rPr>
      </w:pPr>
      <w:r w:rsidRPr="00584C68">
        <w:rPr>
          <w:rFonts w:ascii="Times New Roman" w:hAnsi="Times New Roman" w:cs="Times New Roman"/>
          <w:b/>
          <w:sz w:val="24"/>
          <w:szCs w:val="24"/>
          <w:shd w:val="clear" w:color="auto" w:fill="FFFFFF"/>
        </w:rPr>
        <w:t>GABINETE DO PREFEITO DE INHUMAS, ESTADO DE GOIÁS, AOS DEZ DIAS DO MÊS DE JUNHO DE 2024</w:t>
      </w:r>
      <w:r w:rsidRPr="00584C68">
        <w:rPr>
          <w:rFonts w:ascii="Times New Roman" w:hAnsi="Times New Roman" w:cs="Times New Roman"/>
          <w:sz w:val="24"/>
          <w:szCs w:val="24"/>
          <w:shd w:val="clear" w:color="auto" w:fill="FFFFFF"/>
        </w:rPr>
        <w:t>.</w:t>
      </w:r>
    </w:p>
    <w:p w14:paraId="1062B9D0" w14:textId="77777777" w:rsidR="00315E16" w:rsidRPr="00584C68" w:rsidRDefault="00315E16" w:rsidP="007B1EAA">
      <w:pPr>
        <w:tabs>
          <w:tab w:val="left" w:pos="3120"/>
        </w:tabs>
        <w:spacing w:line="324" w:lineRule="auto"/>
        <w:ind w:firstLine="1701"/>
        <w:jc w:val="both"/>
        <w:rPr>
          <w:rFonts w:ascii="Times New Roman" w:hAnsi="Times New Roman" w:cs="Times New Roman"/>
          <w:b/>
          <w:sz w:val="24"/>
          <w:szCs w:val="24"/>
          <w:shd w:val="clear" w:color="auto" w:fill="FFFFFF"/>
        </w:rPr>
      </w:pPr>
    </w:p>
    <w:p w14:paraId="08CBEE82" w14:textId="77777777" w:rsidR="00976453" w:rsidRPr="00584C68" w:rsidRDefault="00976453" w:rsidP="007B1EAA">
      <w:pPr>
        <w:tabs>
          <w:tab w:val="left" w:pos="3120"/>
        </w:tabs>
        <w:spacing w:line="324" w:lineRule="auto"/>
        <w:ind w:firstLine="1701"/>
        <w:jc w:val="both"/>
        <w:rPr>
          <w:rFonts w:ascii="Times New Roman" w:hAnsi="Times New Roman" w:cs="Times New Roman"/>
          <w:b/>
          <w:sz w:val="24"/>
          <w:szCs w:val="24"/>
          <w:shd w:val="clear" w:color="auto" w:fill="FFFFFF"/>
        </w:rPr>
      </w:pPr>
    </w:p>
    <w:p w14:paraId="367F0940" w14:textId="7818B5E9" w:rsidR="00315E16" w:rsidRPr="00584C68" w:rsidRDefault="00315E16" w:rsidP="00201C82">
      <w:pPr>
        <w:tabs>
          <w:tab w:val="left" w:pos="3120"/>
        </w:tabs>
        <w:spacing w:after="0" w:line="240" w:lineRule="auto"/>
        <w:jc w:val="center"/>
        <w:rPr>
          <w:rFonts w:ascii="Times New Roman" w:hAnsi="Times New Roman" w:cs="Times New Roman"/>
          <w:b/>
          <w:sz w:val="24"/>
          <w:szCs w:val="24"/>
          <w:shd w:val="clear" w:color="auto" w:fill="FFFFFF"/>
        </w:rPr>
      </w:pPr>
      <w:r w:rsidRPr="00584C68">
        <w:rPr>
          <w:rFonts w:ascii="Times New Roman" w:hAnsi="Times New Roman" w:cs="Times New Roman"/>
          <w:b/>
          <w:sz w:val="24"/>
          <w:szCs w:val="24"/>
          <w:shd w:val="clear" w:color="auto" w:fill="FFFFFF"/>
        </w:rPr>
        <w:t>JO</w:t>
      </w:r>
      <w:r w:rsidR="00FB28E1">
        <w:rPr>
          <w:rFonts w:ascii="Times New Roman" w:hAnsi="Times New Roman" w:cs="Times New Roman"/>
          <w:b/>
          <w:sz w:val="24"/>
          <w:szCs w:val="24"/>
          <w:shd w:val="clear" w:color="auto" w:fill="FFFFFF"/>
        </w:rPr>
        <w:t>ÃO</w:t>
      </w:r>
      <w:r w:rsidRPr="00584C68">
        <w:rPr>
          <w:rFonts w:ascii="Times New Roman" w:hAnsi="Times New Roman" w:cs="Times New Roman"/>
          <w:b/>
          <w:sz w:val="24"/>
          <w:szCs w:val="24"/>
          <w:shd w:val="clear" w:color="auto" w:fill="FFFFFF"/>
        </w:rPr>
        <w:t xml:space="preserve"> ANTÔNIO FERREIRA</w:t>
      </w:r>
    </w:p>
    <w:p w14:paraId="4292A7EE" w14:textId="15E9282D" w:rsidR="00315E16" w:rsidRDefault="00315E16" w:rsidP="00201C82">
      <w:pPr>
        <w:tabs>
          <w:tab w:val="left" w:pos="3120"/>
        </w:tabs>
        <w:spacing w:after="0" w:line="240" w:lineRule="auto"/>
        <w:jc w:val="center"/>
        <w:rPr>
          <w:rFonts w:ascii="Times New Roman" w:hAnsi="Times New Roman" w:cs="Times New Roman"/>
          <w:b/>
          <w:sz w:val="24"/>
          <w:szCs w:val="24"/>
          <w:shd w:val="clear" w:color="auto" w:fill="FFFFFF"/>
        </w:rPr>
      </w:pPr>
      <w:r w:rsidRPr="00584C68">
        <w:rPr>
          <w:rFonts w:ascii="Times New Roman" w:hAnsi="Times New Roman" w:cs="Times New Roman"/>
          <w:b/>
          <w:sz w:val="24"/>
          <w:szCs w:val="24"/>
          <w:shd w:val="clear" w:color="auto" w:fill="FFFFFF"/>
        </w:rPr>
        <w:t>Prefeito</w:t>
      </w:r>
      <w:r w:rsidR="0021494D">
        <w:rPr>
          <w:rFonts w:ascii="Times New Roman" w:hAnsi="Times New Roman" w:cs="Times New Roman"/>
          <w:b/>
          <w:sz w:val="24"/>
          <w:szCs w:val="24"/>
          <w:shd w:val="clear" w:color="auto" w:fill="FFFFFF"/>
        </w:rPr>
        <w:t xml:space="preserve"> Municipal </w:t>
      </w:r>
      <w:r w:rsidRPr="00584C68">
        <w:rPr>
          <w:rFonts w:ascii="Times New Roman" w:hAnsi="Times New Roman" w:cs="Times New Roman"/>
          <w:b/>
          <w:sz w:val="24"/>
          <w:szCs w:val="24"/>
          <w:shd w:val="clear" w:color="auto" w:fill="FFFFFF"/>
        </w:rPr>
        <w:t>de Inhumas</w:t>
      </w:r>
    </w:p>
    <w:p w14:paraId="5AEEB642" w14:textId="77777777" w:rsidR="00201C82" w:rsidRDefault="00201C82" w:rsidP="00201C82">
      <w:pPr>
        <w:tabs>
          <w:tab w:val="left" w:pos="3120"/>
        </w:tabs>
        <w:spacing w:after="0" w:line="240" w:lineRule="auto"/>
        <w:jc w:val="center"/>
        <w:rPr>
          <w:rFonts w:ascii="Times New Roman" w:hAnsi="Times New Roman" w:cs="Times New Roman"/>
          <w:b/>
          <w:sz w:val="24"/>
          <w:szCs w:val="24"/>
          <w:shd w:val="clear" w:color="auto" w:fill="FFFFFF"/>
        </w:rPr>
      </w:pPr>
    </w:p>
    <w:p w14:paraId="3DA3D9F8" w14:textId="77777777" w:rsidR="00201C82" w:rsidRDefault="00201C82" w:rsidP="00201C82">
      <w:pPr>
        <w:tabs>
          <w:tab w:val="left" w:pos="3120"/>
        </w:tabs>
        <w:spacing w:after="0" w:line="240" w:lineRule="auto"/>
        <w:jc w:val="center"/>
        <w:rPr>
          <w:rFonts w:ascii="Times New Roman" w:hAnsi="Times New Roman" w:cs="Times New Roman"/>
          <w:b/>
          <w:sz w:val="24"/>
          <w:szCs w:val="24"/>
          <w:shd w:val="clear" w:color="auto" w:fill="FFFFFF"/>
        </w:rPr>
      </w:pPr>
    </w:p>
    <w:p w14:paraId="79402CB6" w14:textId="77777777" w:rsidR="00201C82" w:rsidRPr="00584C68" w:rsidRDefault="00201C82" w:rsidP="00201C82">
      <w:pPr>
        <w:tabs>
          <w:tab w:val="left" w:pos="3120"/>
        </w:tabs>
        <w:spacing w:after="0" w:line="240" w:lineRule="auto"/>
        <w:jc w:val="center"/>
        <w:rPr>
          <w:rFonts w:ascii="Times New Roman" w:hAnsi="Times New Roman" w:cs="Times New Roman"/>
          <w:b/>
          <w:sz w:val="24"/>
          <w:szCs w:val="24"/>
          <w:shd w:val="clear" w:color="auto" w:fill="FFFFFF"/>
        </w:rPr>
      </w:pPr>
    </w:p>
    <w:p w14:paraId="3A3420EF" w14:textId="4D6F0974" w:rsidR="00201C82" w:rsidRPr="00751E13" w:rsidRDefault="00201C82" w:rsidP="00201C82">
      <w:pPr>
        <w:spacing w:after="0" w:line="240" w:lineRule="auto"/>
        <w:ind w:right="-427"/>
        <w:jc w:val="center"/>
        <w:rPr>
          <w:rFonts w:ascii="Times New Roman" w:hAnsi="Times New Roman" w:cs="Times New Roman"/>
          <w:b/>
          <w:sz w:val="24"/>
          <w:szCs w:val="24"/>
        </w:rPr>
      </w:pPr>
      <w:r w:rsidRPr="00751E13">
        <w:rPr>
          <w:rFonts w:ascii="Times New Roman" w:hAnsi="Times New Roman" w:cs="Times New Roman"/>
          <w:b/>
          <w:sz w:val="24"/>
          <w:szCs w:val="24"/>
        </w:rPr>
        <w:t>FERNANDA NETO</w:t>
      </w:r>
      <w:r>
        <w:rPr>
          <w:rFonts w:ascii="Times New Roman" w:hAnsi="Times New Roman" w:cs="Times New Roman"/>
          <w:b/>
          <w:sz w:val="24"/>
          <w:szCs w:val="24"/>
        </w:rPr>
        <w:t xml:space="preserve"> VALIN</w:t>
      </w:r>
    </w:p>
    <w:p w14:paraId="7CE041D1" w14:textId="77777777" w:rsidR="00201C82" w:rsidRPr="00751E13" w:rsidRDefault="00201C82" w:rsidP="00201C82">
      <w:pPr>
        <w:widowControl w:val="0"/>
        <w:autoSpaceDE w:val="0"/>
        <w:autoSpaceDN w:val="0"/>
        <w:adjustRightInd w:val="0"/>
        <w:spacing w:after="120" w:line="240" w:lineRule="auto"/>
        <w:ind w:right="-427"/>
        <w:jc w:val="center"/>
        <w:rPr>
          <w:rFonts w:ascii="Times New Roman" w:hAnsi="Times New Roman" w:cs="Times New Roman"/>
          <w:sz w:val="24"/>
          <w:szCs w:val="24"/>
        </w:rPr>
      </w:pPr>
      <w:r w:rsidRPr="00751E13">
        <w:rPr>
          <w:rFonts w:ascii="Times New Roman" w:hAnsi="Times New Roman" w:cs="Times New Roman"/>
          <w:sz w:val="24"/>
          <w:szCs w:val="24"/>
        </w:rPr>
        <w:t>Secretária de Gestão</w:t>
      </w:r>
    </w:p>
    <w:p w14:paraId="18D35957" w14:textId="4249FCB1" w:rsidR="00201C82" w:rsidRPr="00584C68" w:rsidRDefault="00201C82" w:rsidP="00201C82">
      <w:pPr>
        <w:spacing w:after="0" w:line="240" w:lineRule="auto"/>
        <w:jc w:val="center"/>
        <w:rPr>
          <w:rFonts w:ascii="Times New Roman" w:hAnsi="Times New Roman" w:cs="Times New Roman"/>
          <w:sz w:val="24"/>
          <w:szCs w:val="24"/>
        </w:rPr>
      </w:pPr>
    </w:p>
    <w:p w14:paraId="3BEF4669" w14:textId="77777777" w:rsidR="00CD156B" w:rsidRPr="00584C68" w:rsidRDefault="00CD156B" w:rsidP="00201C82">
      <w:pPr>
        <w:spacing w:after="0" w:line="240" w:lineRule="auto"/>
        <w:jc w:val="center"/>
        <w:rPr>
          <w:rFonts w:ascii="Times New Roman" w:hAnsi="Times New Roman" w:cs="Times New Roman"/>
          <w:sz w:val="24"/>
          <w:szCs w:val="24"/>
        </w:rPr>
      </w:pPr>
    </w:p>
    <w:p w14:paraId="1EA9B57A" w14:textId="77777777" w:rsidR="00CD156B" w:rsidRPr="00584C68" w:rsidRDefault="00CD156B" w:rsidP="00201C82">
      <w:pPr>
        <w:spacing w:after="0" w:line="240" w:lineRule="auto"/>
        <w:jc w:val="center"/>
        <w:rPr>
          <w:rFonts w:ascii="Times New Roman" w:hAnsi="Times New Roman" w:cs="Times New Roman"/>
          <w:sz w:val="24"/>
          <w:szCs w:val="24"/>
        </w:rPr>
      </w:pPr>
    </w:p>
    <w:p w14:paraId="79073ED6" w14:textId="77777777" w:rsidR="00CD156B" w:rsidRPr="00584C68" w:rsidRDefault="00CD156B" w:rsidP="00CD156B">
      <w:pPr>
        <w:spacing w:after="0" w:line="240" w:lineRule="auto"/>
        <w:jc w:val="both"/>
        <w:rPr>
          <w:rFonts w:ascii="Times New Roman" w:hAnsi="Times New Roman" w:cs="Times New Roman"/>
          <w:sz w:val="24"/>
          <w:szCs w:val="24"/>
        </w:rPr>
      </w:pPr>
    </w:p>
    <w:p w14:paraId="4C133618" w14:textId="77777777" w:rsidR="00CD156B" w:rsidRPr="00584C68" w:rsidRDefault="00CD156B" w:rsidP="00CD156B">
      <w:pPr>
        <w:spacing w:after="0" w:line="240" w:lineRule="auto"/>
        <w:jc w:val="both"/>
        <w:rPr>
          <w:rFonts w:ascii="Times New Roman" w:hAnsi="Times New Roman" w:cs="Times New Roman"/>
          <w:sz w:val="24"/>
          <w:szCs w:val="24"/>
        </w:rPr>
      </w:pPr>
    </w:p>
    <w:p w14:paraId="132684B4" w14:textId="77777777" w:rsidR="00CD156B" w:rsidRPr="00584C68" w:rsidRDefault="00CD156B" w:rsidP="00CD156B">
      <w:pPr>
        <w:spacing w:after="0" w:line="240" w:lineRule="auto"/>
        <w:jc w:val="both"/>
        <w:rPr>
          <w:rFonts w:ascii="Times New Roman" w:hAnsi="Times New Roman" w:cs="Times New Roman"/>
          <w:sz w:val="24"/>
          <w:szCs w:val="24"/>
        </w:rPr>
      </w:pPr>
    </w:p>
    <w:p w14:paraId="53AE3557" w14:textId="77777777" w:rsidR="00CD156B" w:rsidRPr="00584C68" w:rsidRDefault="00CD156B" w:rsidP="00CD156B">
      <w:pPr>
        <w:spacing w:after="0" w:line="240" w:lineRule="auto"/>
        <w:jc w:val="both"/>
        <w:rPr>
          <w:rFonts w:ascii="Times New Roman" w:hAnsi="Times New Roman" w:cs="Times New Roman"/>
          <w:sz w:val="24"/>
          <w:szCs w:val="24"/>
        </w:rPr>
      </w:pPr>
    </w:p>
    <w:p w14:paraId="2A8CB3A5" w14:textId="77777777" w:rsidR="00CD156B" w:rsidRPr="00584C68" w:rsidRDefault="00CD156B" w:rsidP="00CD156B">
      <w:pPr>
        <w:spacing w:after="0" w:line="240" w:lineRule="auto"/>
        <w:jc w:val="both"/>
        <w:rPr>
          <w:rFonts w:ascii="Times New Roman" w:hAnsi="Times New Roman" w:cs="Times New Roman"/>
          <w:sz w:val="24"/>
          <w:szCs w:val="24"/>
        </w:rPr>
      </w:pPr>
    </w:p>
    <w:p w14:paraId="5CCD8FAB" w14:textId="77777777" w:rsidR="00CD156B" w:rsidRPr="00584C68" w:rsidRDefault="00CD156B" w:rsidP="00CD156B">
      <w:pPr>
        <w:spacing w:after="0" w:line="240" w:lineRule="auto"/>
        <w:jc w:val="both"/>
        <w:rPr>
          <w:rFonts w:ascii="Times New Roman" w:hAnsi="Times New Roman" w:cs="Times New Roman"/>
          <w:sz w:val="24"/>
          <w:szCs w:val="24"/>
        </w:rPr>
      </w:pPr>
    </w:p>
    <w:p w14:paraId="02C300E2" w14:textId="77777777" w:rsidR="00CD156B" w:rsidRPr="00584C68" w:rsidRDefault="00CD156B" w:rsidP="00CD156B">
      <w:pPr>
        <w:spacing w:after="0" w:line="240" w:lineRule="auto"/>
        <w:jc w:val="both"/>
        <w:rPr>
          <w:rFonts w:ascii="Times New Roman" w:hAnsi="Times New Roman" w:cs="Times New Roman"/>
          <w:sz w:val="24"/>
          <w:szCs w:val="24"/>
        </w:rPr>
      </w:pPr>
    </w:p>
    <w:p w14:paraId="0680AE83" w14:textId="77777777" w:rsidR="00CD156B" w:rsidRPr="00584C68" w:rsidRDefault="00CD156B" w:rsidP="00CD156B">
      <w:pPr>
        <w:spacing w:after="0" w:line="240" w:lineRule="auto"/>
        <w:jc w:val="both"/>
        <w:rPr>
          <w:rFonts w:ascii="Times New Roman" w:hAnsi="Times New Roman" w:cs="Times New Roman"/>
          <w:sz w:val="24"/>
          <w:szCs w:val="24"/>
        </w:rPr>
      </w:pPr>
    </w:p>
    <w:p w14:paraId="31AE288B" w14:textId="77777777" w:rsidR="00CD156B" w:rsidRPr="00584C68" w:rsidRDefault="00CD156B" w:rsidP="00CD156B">
      <w:pPr>
        <w:spacing w:after="0" w:line="240" w:lineRule="auto"/>
        <w:jc w:val="both"/>
        <w:rPr>
          <w:rFonts w:ascii="Times New Roman" w:hAnsi="Times New Roman" w:cs="Times New Roman"/>
          <w:sz w:val="24"/>
          <w:szCs w:val="24"/>
        </w:rPr>
      </w:pPr>
    </w:p>
    <w:p w14:paraId="64246AC4" w14:textId="77777777" w:rsidR="00CD156B" w:rsidRPr="00584C68" w:rsidRDefault="00CD156B" w:rsidP="00CD156B">
      <w:pPr>
        <w:spacing w:after="0" w:line="240" w:lineRule="auto"/>
        <w:jc w:val="both"/>
        <w:rPr>
          <w:rFonts w:ascii="Times New Roman" w:hAnsi="Times New Roman" w:cs="Times New Roman"/>
          <w:sz w:val="24"/>
          <w:szCs w:val="24"/>
        </w:rPr>
      </w:pPr>
    </w:p>
    <w:p w14:paraId="57F94384" w14:textId="77777777" w:rsidR="00CD156B" w:rsidRPr="00584C68" w:rsidRDefault="00CD156B" w:rsidP="00CD156B">
      <w:pPr>
        <w:spacing w:after="0" w:line="240" w:lineRule="auto"/>
        <w:jc w:val="both"/>
        <w:rPr>
          <w:rFonts w:ascii="Times New Roman" w:hAnsi="Times New Roman" w:cs="Times New Roman"/>
          <w:sz w:val="24"/>
          <w:szCs w:val="24"/>
        </w:rPr>
      </w:pPr>
    </w:p>
    <w:p w14:paraId="3C2E0AF9" w14:textId="77777777" w:rsidR="00CD156B" w:rsidRPr="00584C68" w:rsidRDefault="00CD156B" w:rsidP="00A460B0">
      <w:pPr>
        <w:spacing w:after="0" w:line="240" w:lineRule="auto"/>
        <w:jc w:val="center"/>
        <w:rPr>
          <w:rFonts w:ascii="Times New Roman" w:hAnsi="Times New Roman" w:cs="Times New Roman"/>
          <w:sz w:val="24"/>
          <w:szCs w:val="24"/>
        </w:rPr>
      </w:pPr>
    </w:p>
    <w:p w14:paraId="47E0F160" w14:textId="77777777" w:rsidR="00CD156B" w:rsidRPr="00584C68" w:rsidRDefault="00CD156B" w:rsidP="00A460B0">
      <w:pPr>
        <w:spacing w:line="360" w:lineRule="auto"/>
        <w:jc w:val="center"/>
        <w:rPr>
          <w:rFonts w:ascii="Times New Roman" w:hAnsi="Times New Roman" w:cs="Times New Roman"/>
          <w:b/>
          <w:bCs/>
          <w:sz w:val="24"/>
          <w:szCs w:val="24"/>
        </w:rPr>
      </w:pPr>
      <w:r w:rsidRPr="00584C68">
        <w:rPr>
          <w:rFonts w:ascii="Times New Roman" w:hAnsi="Times New Roman" w:cs="Times New Roman"/>
          <w:b/>
          <w:bCs/>
          <w:sz w:val="24"/>
          <w:szCs w:val="24"/>
        </w:rPr>
        <w:t>MENSAGEM DO PREFEITO</w:t>
      </w:r>
    </w:p>
    <w:p w14:paraId="1B98D3E8" w14:textId="77777777" w:rsidR="00CD156B" w:rsidRPr="00584C68" w:rsidRDefault="00CD156B" w:rsidP="00A460B0">
      <w:pPr>
        <w:spacing w:line="360" w:lineRule="auto"/>
        <w:jc w:val="center"/>
        <w:rPr>
          <w:rFonts w:ascii="Times New Roman" w:hAnsi="Times New Roman" w:cs="Times New Roman"/>
          <w:b/>
          <w:sz w:val="24"/>
          <w:szCs w:val="24"/>
        </w:rPr>
      </w:pPr>
    </w:p>
    <w:p w14:paraId="51063190" w14:textId="52704FA7" w:rsidR="00CD156B" w:rsidRPr="00584C68" w:rsidRDefault="00CD156B" w:rsidP="00CD156B">
      <w:pPr>
        <w:spacing w:line="360" w:lineRule="auto"/>
        <w:jc w:val="both"/>
        <w:rPr>
          <w:rFonts w:ascii="Times New Roman" w:hAnsi="Times New Roman" w:cs="Times New Roman"/>
          <w:sz w:val="24"/>
          <w:szCs w:val="24"/>
        </w:rPr>
      </w:pPr>
      <w:r w:rsidRPr="00584C68">
        <w:rPr>
          <w:rFonts w:ascii="Times New Roman" w:hAnsi="Times New Roman" w:cs="Times New Roman"/>
          <w:b/>
          <w:sz w:val="24"/>
          <w:szCs w:val="24"/>
        </w:rPr>
        <w:t xml:space="preserve"> </w:t>
      </w:r>
      <w:r w:rsidRPr="00584C68">
        <w:rPr>
          <w:rFonts w:ascii="Times New Roman" w:hAnsi="Times New Roman" w:cs="Times New Roman"/>
          <w:sz w:val="24"/>
          <w:szCs w:val="24"/>
        </w:rPr>
        <w:t>Excelentíssimo Senhor Presidente da Câmara Municipal de Inhumas/GO.</w:t>
      </w:r>
    </w:p>
    <w:p w14:paraId="75A849AF" w14:textId="75302109" w:rsidR="00CD156B" w:rsidRPr="00584C68" w:rsidRDefault="00CD156B" w:rsidP="00CD156B">
      <w:pPr>
        <w:spacing w:line="360" w:lineRule="auto"/>
        <w:jc w:val="both"/>
        <w:rPr>
          <w:rFonts w:ascii="Times New Roman" w:hAnsi="Times New Roman" w:cs="Times New Roman"/>
          <w:sz w:val="24"/>
          <w:szCs w:val="24"/>
        </w:rPr>
      </w:pPr>
      <w:r w:rsidRPr="00584C68">
        <w:rPr>
          <w:rFonts w:ascii="Times New Roman" w:hAnsi="Times New Roman" w:cs="Times New Roman"/>
          <w:b/>
          <w:sz w:val="24"/>
          <w:szCs w:val="24"/>
        </w:rPr>
        <w:t xml:space="preserve"> </w:t>
      </w:r>
      <w:r w:rsidRPr="00584C68">
        <w:rPr>
          <w:rFonts w:ascii="Times New Roman" w:hAnsi="Times New Roman" w:cs="Times New Roman"/>
          <w:sz w:val="24"/>
          <w:szCs w:val="24"/>
        </w:rPr>
        <w:t>Projeto de Lei nº 013 de 10 de junho de 2024.</w:t>
      </w:r>
    </w:p>
    <w:p w14:paraId="541FBFC0" w14:textId="77777777" w:rsidR="00CD156B" w:rsidRPr="00584C68" w:rsidRDefault="00CD156B" w:rsidP="00CD156B">
      <w:pPr>
        <w:spacing w:line="360" w:lineRule="auto"/>
        <w:jc w:val="both"/>
        <w:rPr>
          <w:rFonts w:ascii="Times New Roman" w:hAnsi="Times New Roman" w:cs="Times New Roman"/>
          <w:sz w:val="24"/>
          <w:szCs w:val="24"/>
        </w:rPr>
      </w:pPr>
    </w:p>
    <w:p w14:paraId="25A6A2B3" w14:textId="77777777" w:rsidR="00CD156B" w:rsidRPr="00584C68" w:rsidRDefault="00CD156B" w:rsidP="00CD156B">
      <w:pPr>
        <w:spacing w:line="360" w:lineRule="auto"/>
        <w:ind w:firstLine="1701"/>
        <w:jc w:val="both"/>
        <w:rPr>
          <w:rFonts w:ascii="Times New Roman" w:hAnsi="Times New Roman" w:cs="Times New Roman"/>
          <w:sz w:val="24"/>
          <w:szCs w:val="24"/>
        </w:rPr>
      </w:pPr>
      <w:r w:rsidRPr="00584C68">
        <w:rPr>
          <w:rFonts w:ascii="Times New Roman" w:hAnsi="Times New Roman" w:cs="Times New Roman"/>
          <w:sz w:val="24"/>
          <w:szCs w:val="24"/>
        </w:rPr>
        <w:t>Senhor Presidente:</w:t>
      </w:r>
    </w:p>
    <w:p w14:paraId="4E8C0FF6" w14:textId="77777777" w:rsidR="00CD156B" w:rsidRPr="00584C68" w:rsidRDefault="00CD156B" w:rsidP="00CD156B">
      <w:pPr>
        <w:spacing w:line="360" w:lineRule="auto"/>
        <w:ind w:firstLine="1701"/>
        <w:jc w:val="both"/>
        <w:rPr>
          <w:rFonts w:ascii="Times New Roman" w:hAnsi="Times New Roman" w:cs="Times New Roman"/>
          <w:bCs/>
          <w:i/>
          <w:sz w:val="24"/>
          <w:szCs w:val="24"/>
        </w:rPr>
      </w:pPr>
      <w:r w:rsidRPr="00584C68">
        <w:rPr>
          <w:rFonts w:ascii="Times New Roman" w:hAnsi="Times New Roman" w:cs="Times New Roman"/>
          <w:sz w:val="24"/>
          <w:szCs w:val="24"/>
        </w:rPr>
        <w:t xml:space="preserve">Submeto à apreciação dessa Insigne Casa de Leis, o Projeto de Lei em anexo, que </w:t>
      </w:r>
      <w:r w:rsidRPr="00584C68">
        <w:rPr>
          <w:rFonts w:ascii="Times New Roman" w:hAnsi="Times New Roman" w:cs="Times New Roman"/>
          <w:b/>
          <w:i/>
          <w:iCs/>
          <w:sz w:val="24"/>
          <w:szCs w:val="24"/>
        </w:rPr>
        <w:t>“</w:t>
      </w:r>
      <w:r w:rsidRPr="00584C68">
        <w:rPr>
          <w:rFonts w:ascii="Times New Roman" w:hAnsi="Times New Roman" w:cs="Times New Roman"/>
          <w:b/>
          <w:i/>
          <w:sz w:val="24"/>
          <w:szCs w:val="24"/>
        </w:rPr>
        <w:t>Desafeta as áreas públicas especificadas e autoriza alienação e dá outras providências</w:t>
      </w:r>
      <w:r w:rsidRPr="00584C68">
        <w:rPr>
          <w:rFonts w:ascii="Times New Roman" w:hAnsi="Times New Roman" w:cs="Times New Roman"/>
          <w:b/>
          <w:i/>
          <w:iCs/>
          <w:sz w:val="24"/>
          <w:szCs w:val="24"/>
        </w:rPr>
        <w:t>.”</w:t>
      </w:r>
    </w:p>
    <w:p w14:paraId="6E4D1D04" w14:textId="77777777" w:rsidR="00CD156B" w:rsidRPr="00584C68" w:rsidRDefault="00CD156B" w:rsidP="00CD156B">
      <w:pPr>
        <w:spacing w:line="360" w:lineRule="auto"/>
        <w:ind w:firstLine="1701"/>
        <w:jc w:val="both"/>
        <w:rPr>
          <w:rFonts w:ascii="Times New Roman" w:hAnsi="Times New Roman" w:cs="Times New Roman"/>
          <w:i/>
          <w:iCs/>
          <w:sz w:val="24"/>
          <w:szCs w:val="24"/>
        </w:rPr>
      </w:pPr>
    </w:p>
    <w:p w14:paraId="1F5F1BB0" w14:textId="0988E7BA" w:rsidR="00CD156B" w:rsidRPr="00584C68" w:rsidRDefault="00CD156B" w:rsidP="00A460B0">
      <w:pPr>
        <w:spacing w:line="360" w:lineRule="auto"/>
        <w:jc w:val="center"/>
        <w:rPr>
          <w:rFonts w:ascii="Times New Roman" w:hAnsi="Times New Roman" w:cs="Times New Roman"/>
          <w:b/>
          <w:bCs/>
          <w:sz w:val="24"/>
          <w:szCs w:val="24"/>
        </w:rPr>
      </w:pPr>
      <w:r w:rsidRPr="00584C68">
        <w:rPr>
          <w:rFonts w:ascii="Times New Roman" w:hAnsi="Times New Roman" w:cs="Times New Roman"/>
          <w:b/>
          <w:bCs/>
          <w:sz w:val="24"/>
          <w:szCs w:val="24"/>
        </w:rPr>
        <w:t>JUSTIFICATIVA</w:t>
      </w:r>
    </w:p>
    <w:p w14:paraId="47E612B1" w14:textId="77777777" w:rsidR="00CD156B" w:rsidRPr="00584C68" w:rsidRDefault="00CD156B" w:rsidP="00A460B0">
      <w:pPr>
        <w:pStyle w:val="SemEspaamento"/>
        <w:spacing w:line="360" w:lineRule="auto"/>
        <w:jc w:val="both"/>
        <w:rPr>
          <w:rFonts w:ascii="Times New Roman" w:hAnsi="Times New Roman" w:cs="Times New Roman"/>
          <w:color w:val="000000"/>
          <w:sz w:val="24"/>
          <w:szCs w:val="24"/>
        </w:rPr>
      </w:pPr>
      <w:r w:rsidRPr="00584C68">
        <w:rPr>
          <w:rFonts w:ascii="Times New Roman" w:hAnsi="Times New Roman" w:cs="Times New Roman"/>
          <w:color w:val="000000"/>
          <w:sz w:val="24"/>
          <w:szCs w:val="24"/>
        </w:rPr>
        <w:t>Ínclita Presidente,</w:t>
      </w:r>
    </w:p>
    <w:p w14:paraId="6067D9CE" w14:textId="77777777" w:rsidR="00CD156B" w:rsidRPr="00584C68" w:rsidRDefault="00CD156B" w:rsidP="00CD156B">
      <w:pPr>
        <w:pStyle w:val="SemEspaamento"/>
        <w:spacing w:line="360" w:lineRule="auto"/>
        <w:ind w:left="1701"/>
        <w:jc w:val="both"/>
        <w:rPr>
          <w:rFonts w:ascii="Times New Roman" w:hAnsi="Times New Roman" w:cs="Times New Roman"/>
          <w:color w:val="000000"/>
          <w:sz w:val="24"/>
          <w:szCs w:val="24"/>
        </w:rPr>
      </w:pPr>
    </w:p>
    <w:p w14:paraId="0B1B94F2" w14:textId="77777777" w:rsidR="00CD156B" w:rsidRPr="00584C68" w:rsidRDefault="00CD156B" w:rsidP="00CD156B">
      <w:pPr>
        <w:pStyle w:val="SemEspaamento"/>
        <w:spacing w:line="360" w:lineRule="auto"/>
        <w:ind w:left="1701"/>
        <w:jc w:val="both"/>
        <w:rPr>
          <w:rFonts w:ascii="Times New Roman" w:hAnsi="Times New Roman" w:cs="Times New Roman"/>
          <w:color w:val="000000"/>
          <w:sz w:val="24"/>
          <w:szCs w:val="24"/>
        </w:rPr>
      </w:pPr>
      <w:r w:rsidRPr="00584C68">
        <w:rPr>
          <w:rFonts w:ascii="Times New Roman" w:hAnsi="Times New Roman" w:cs="Times New Roman"/>
          <w:color w:val="000000"/>
          <w:sz w:val="24"/>
          <w:szCs w:val="24"/>
        </w:rPr>
        <w:t>Nobres Parlamentares,</w:t>
      </w:r>
    </w:p>
    <w:p w14:paraId="3C2DCAFA" w14:textId="77777777" w:rsidR="00CD156B" w:rsidRPr="00584C68" w:rsidRDefault="00CD156B" w:rsidP="00CD156B">
      <w:pPr>
        <w:spacing w:line="360" w:lineRule="auto"/>
        <w:jc w:val="both"/>
        <w:rPr>
          <w:rFonts w:ascii="Times New Roman" w:hAnsi="Times New Roman" w:cs="Times New Roman"/>
          <w:b/>
          <w:color w:val="000000"/>
          <w:sz w:val="24"/>
          <w:szCs w:val="24"/>
        </w:rPr>
      </w:pPr>
    </w:p>
    <w:p w14:paraId="43D0A21A" w14:textId="77777777" w:rsidR="00CD156B" w:rsidRPr="00584C68" w:rsidRDefault="00CD156B" w:rsidP="00CD156B">
      <w:pPr>
        <w:spacing w:line="360" w:lineRule="auto"/>
        <w:ind w:firstLine="1701"/>
        <w:jc w:val="both"/>
        <w:rPr>
          <w:rFonts w:ascii="Times New Roman" w:hAnsi="Times New Roman" w:cs="Times New Roman"/>
          <w:color w:val="000000"/>
          <w:sz w:val="24"/>
          <w:szCs w:val="24"/>
        </w:rPr>
      </w:pPr>
      <w:r w:rsidRPr="00584C68">
        <w:rPr>
          <w:rFonts w:ascii="Times New Roman" w:hAnsi="Times New Roman" w:cs="Times New Roman"/>
          <w:color w:val="000000"/>
          <w:sz w:val="24"/>
          <w:szCs w:val="24"/>
        </w:rPr>
        <w:t xml:space="preserve">Trata-se de Projeto de Lei que tem por escopo a desafetação de áreas especificadas e autorizar sua alienação para fomentar a economia local. </w:t>
      </w:r>
    </w:p>
    <w:p w14:paraId="0EE52EBB" w14:textId="77777777" w:rsidR="00CD156B" w:rsidRPr="00584C68" w:rsidRDefault="00CD156B" w:rsidP="00CD156B">
      <w:pPr>
        <w:tabs>
          <w:tab w:val="left" w:pos="1134"/>
        </w:tabs>
        <w:spacing w:line="360" w:lineRule="auto"/>
        <w:ind w:firstLine="1701"/>
        <w:jc w:val="both"/>
        <w:rPr>
          <w:rFonts w:ascii="Times New Roman" w:hAnsi="Times New Roman" w:cs="Times New Roman"/>
          <w:color w:val="000000"/>
          <w:sz w:val="24"/>
          <w:szCs w:val="24"/>
        </w:rPr>
      </w:pPr>
      <w:r w:rsidRPr="00584C68">
        <w:rPr>
          <w:rFonts w:ascii="Times New Roman" w:hAnsi="Times New Roman" w:cs="Times New Roman"/>
          <w:color w:val="000000"/>
          <w:sz w:val="24"/>
          <w:szCs w:val="24"/>
        </w:rPr>
        <w:t>Os bens de uso comum do povo destinam-se à utilização coletiva, apesar de pertencerem ao Ente Público, no caso, ao Município.</w:t>
      </w:r>
    </w:p>
    <w:p w14:paraId="3E5E3D1F" w14:textId="77777777" w:rsidR="00CD156B" w:rsidRPr="00584C68" w:rsidRDefault="00CD156B" w:rsidP="00CD156B">
      <w:pPr>
        <w:tabs>
          <w:tab w:val="left" w:pos="1134"/>
        </w:tabs>
        <w:spacing w:line="360" w:lineRule="auto"/>
        <w:ind w:firstLine="1701"/>
        <w:jc w:val="both"/>
        <w:rPr>
          <w:rFonts w:ascii="Times New Roman" w:hAnsi="Times New Roman" w:cs="Times New Roman"/>
          <w:color w:val="000000"/>
          <w:sz w:val="24"/>
          <w:szCs w:val="24"/>
        </w:rPr>
      </w:pPr>
      <w:r w:rsidRPr="00584C68">
        <w:rPr>
          <w:rFonts w:ascii="Times New Roman" w:hAnsi="Times New Roman" w:cs="Times New Roman"/>
          <w:color w:val="000000"/>
          <w:sz w:val="24"/>
          <w:szCs w:val="24"/>
        </w:rPr>
        <w:t xml:space="preserve"> Tratam-se de áreas de livre acesso às pessoas, podendo o Poder Público estabelecer regras para sua adequada utilização, como ruas, praças, rios, e outros legalmente enumerados. </w:t>
      </w:r>
    </w:p>
    <w:p w14:paraId="1940E89E" w14:textId="77777777" w:rsidR="00CD156B" w:rsidRPr="00584C68" w:rsidRDefault="00CD156B" w:rsidP="00CD156B">
      <w:pPr>
        <w:tabs>
          <w:tab w:val="left" w:pos="1134"/>
        </w:tabs>
        <w:spacing w:line="360" w:lineRule="auto"/>
        <w:ind w:firstLine="1701"/>
        <w:jc w:val="both"/>
        <w:rPr>
          <w:rFonts w:ascii="Times New Roman" w:hAnsi="Times New Roman" w:cs="Times New Roman"/>
          <w:color w:val="000000"/>
          <w:sz w:val="24"/>
          <w:szCs w:val="24"/>
        </w:rPr>
      </w:pPr>
      <w:r w:rsidRPr="00584C68">
        <w:rPr>
          <w:rFonts w:ascii="Times New Roman" w:hAnsi="Times New Roman" w:cs="Times New Roman"/>
          <w:color w:val="000000"/>
          <w:sz w:val="24"/>
          <w:szCs w:val="24"/>
        </w:rPr>
        <w:t>A finalidade da utilização dos bens públicos é determinada pelos institutos da afetação e desafetação. Diz-se que um bem público submetido à afetação é um bem público que está vinculado a uma finalidade pública específica, enquanto na desafetação ocorre a desvinculação do bem da finalidade pública primária, propiciando-lhe nova destinação.</w:t>
      </w:r>
    </w:p>
    <w:p w14:paraId="36985764" w14:textId="77777777" w:rsidR="00CD156B" w:rsidRPr="00584C68" w:rsidRDefault="00CD156B" w:rsidP="00CD156B">
      <w:pPr>
        <w:tabs>
          <w:tab w:val="left" w:pos="1134"/>
        </w:tabs>
        <w:spacing w:line="360" w:lineRule="auto"/>
        <w:ind w:firstLine="1701"/>
        <w:jc w:val="both"/>
        <w:rPr>
          <w:rFonts w:ascii="Times New Roman" w:hAnsi="Times New Roman" w:cs="Times New Roman"/>
          <w:color w:val="000000"/>
          <w:sz w:val="24"/>
          <w:szCs w:val="24"/>
        </w:rPr>
      </w:pPr>
      <w:r w:rsidRPr="00584C68">
        <w:rPr>
          <w:rFonts w:ascii="Times New Roman" w:hAnsi="Times New Roman" w:cs="Times New Roman"/>
          <w:color w:val="000000"/>
          <w:sz w:val="24"/>
          <w:szCs w:val="24"/>
        </w:rPr>
        <w:lastRenderedPageBreak/>
        <w:t>Assim, para ampliar e aprimorar a finalidade pública do bem se torna fundamental desvinculá-lo de uma destinação inicial para atribuir-lhe outra de caráter mais amplo e eficiente.</w:t>
      </w:r>
    </w:p>
    <w:p w14:paraId="52D726CB" w14:textId="77777777" w:rsidR="00CD156B" w:rsidRPr="00584C68" w:rsidRDefault="00CD156B" w:rsidP="00CD156B">
      <w:pPr>
        <w:tabs>
          <w:tab w:val="left" w:pos="1134"/>
        </w:tabs>
        <w:spacing w:line="360" w:lineRule="auto"/>
        <w:ind w:firstLine="1701"/>
        <w:jc w:val="both"/>
        <w:rPr>
          <w:rFonts w:ascii="Times New Roman" w:hAnsi="Times New Roman" w:cs="Times New Roman"/>
          <w:color w:val="000000"/>
          <w:sz w:val="24"/>
          <w:szCs w:val="24"/>
        </w:rPr>
      </w:pPr>
      <w:r w:rsidRPr="00584C68">
        <w:rPr>
          <w:rFonts w:ascii="Times New Roman" w:hAnsi="Times New Roman" w:cs="Times New Roman"/>
          <w:color w:val="000000"/>
          <w:sz w:val="24"/>
          <w:szCs w:val="24"/>
        </w:rPr>
        <w:t>A modificação da finalidade e destinação do bem dar-se-á, em regra, mediante Lei, sendo de competência do próprio Ente Público, tendo em vista a autonomia que lhe foi atribuída pela Constituição Federal.</w:t>
      </w:r>
    </w:p>
    <w:p w14:paraId="25FC8629" w14:textId="77777777" w:rsidR="00CD156B" w:rsidRPr="00584C68" w:rsidRDefault="00CD156B" w:rsidP="00CD156B">
      <w:pPr>
        <w:tabs>
          <w:tab w:val="left" w:pos="1134"/>
        </w:tabs>
        <w:spacing w:line="360" w:lineRule="auto"/>
        <w:ind w:firstLine="1701"/>
        <w:jc w:val="both"/>
        <w:rPr>
          <w:rFonts w:ascii="Times New Roman" w:hAnsi="Times New Roman" w:cs="Times New Roman"/>
          <w:color w:val="000000"/>
          <w:sz w:val="24"/>
          <w:szCs w:val="24"/>
        </w:rPr>
      </w:pPr>
      <w:r w:rsidRPr="00584C68">
        <w:rPr>
          <w:rFonts w:ascii="Times New Roman" w:hAnsi="Times New Roman" w:cs="Times New Roman"/>
          <w:color w:val="000000"/>
          <w:sz w:val="24"/>
          <w:szCs w:val="24"/>
        </w:rPr>
        <w:t>Sendo assim, observadas as limitações legais, o Município pode dispor dos bens que estão sob o seu domínio, inclusive alterando a sua finalidade para atender o interesse público.</w:t>
      </w:r>
    </w:p>
    <w:p w14:paraId="7CB1D417" w14:textId="77777777" w:rsidR="00CD156B" w:rsidRPr="00584C68" w:rsidRDefault="00CD156B" w:rsidP="00CD156B">
      <w:pPr>
        <w:tabs>
          <w:tab w:val="left" w:pos="1134"/>
        </w:tabs>
        <w:spacing w:line="360" w:lineRule="auto"/>
        <w:ind w:firstLine="1701"/>
        <w:jc w:val="both"/>
        <w:rPr>
          <w:rFonts w:ascii="Times New Roman" w:hAnsi="Times New Roman" w:cs="Times New Roman"/>
          <w:color w:val="000000"/>
          <w:sz w:val="24"/>
          <w:szCs w:val="24"/>
        </w:rPr>
      </w:pPr>
      <w:r w:rsidRPr="00584C68">
        <w:rPr>
          <w:rFonts w:ascii="Times New Roman" w:hAnsi="Times New Roman" w:cs="Times New Roman"/>
          <w:color w:val="000000"/>
          <w:sz w:val="24"/>
          <w:szCs w:val="24"/>
        </w:rPr>
        <w:t>A presente minuta de lei visa desafetar as áreas em questão e selecionar por meio de licitação, a quaisquer interessados que queiram adquirir o imóvel, mediante pagamento de acordo com o laudo de avaliação imobiliária.</w:t>
      </w:r>
    </w:p>
    <w:p w14:paraId="3C5F3264" w14:textId="77777777" w:rsidR="00CD156B" w:rsidRPr="00584C68" w:rsidRDefault="00CD156B" w:rsidP="00CD156B">
      <w:pPr>
        <w:tabs>
          <w:tab w:val="left" w:pos="1134"/>
        </w:tabs>
        <w:spacing w:line="360" w:lineRule="auto"/>
        <w:ind w:firstLine="1701"/>
        <w:jc w:val="both"/>
        <w:rPr>
          <w:rFonts w:ascii="Times New Roman" w:hAnsi="Times New Roman" w:cs="Times New Roman"/>
          <w:color w:val="000000"/>
          <w:sz w:val="24"/>
          <w:szCs w:val="24"/>
        </w:rPr>
      </w:pPr>
      <w:r w:rsidRPr="00584C68">
        <w:rPr>
          <w:rFonts w:ascii="Times New Roman" w:hAnsi="Times New Roman" w:cs="Times New Roman"/>
          <w:color w:val="000000"/>
          <w:sz w:val="24"/>
          <w:szCs w:val="24"/>
        </w:rPr>
        <w:t>O proveito econômico obtido pela alienação do imóvel em questão será revertido para pagamento de área que foi desapropriada pelo Município, para promover novas atividades industriais ou comerciais, gerando empregos e fomentando o comercio local.</w:t>
      </w:r>
    </w:p>
    <w:p w14:paraId="0EEA8DD8" w14:textId="77777777" w:rsidR="00CD156B" w:rsidRPr="00584C68" w:rsidRDefault="00CD156B" w:rsidP="00CD156B">
      <w:pPr>
        <w:tabs>
          <w:tab w:val="left" w:pos="1134"/>
        </w:tabs>
        <w:spacing w:line="360" w:lineRule="auto"/>
        <w:ind w:firstLine="1701"/>
        <w:jc w:val="both"/>
        <w:rPr>
          <w:rFonts w:ascii="Times New Roman" w:hAnsi="Times New Roman" w:cs="Times New Roman"/>
          <w:color w:val="000000"/>
          <w:sz w:val="24"/>
          <w:szCs w:val="24"/>
        </w:rPr>
      </w:pPr>
      <w:r w:rsidRPr="00584C68">
        <w:rPr>
          <w:rFonts w:ascii="Times New Roman" w:hAnsi="Times New Roman" w:cs="Times New Roman"/>
          <w:color w:val="000000"/>
          <w:sz w:val="24"/>
          <w:szCs w:val="24"/>
        </w:rPr>
        <w:t>Por todo o exposto, tenho a certeza de que esta nobre Casa Legislativa, apreciando o teor do presente projeto, anexo, e as razões que o justificam, apoiará e aprovará esta iniciativa, por reconhecer o interesse público que ela traduz.</w:t>
      </w:r>
    </w:p>
    <w:p w14:paraId="403DC1BB" w14:textId="03466339" w:rsidR="00CD156B" w:rsidRDefault="00CD156B" w:rsidP="00584C68">
      <w:pPr>
        <w:spacing w:line="360" w:lineRule="auto"/>
        <w:jc w:val="both"/>
        <w:rPr>
          <w:rFonts w:ascii="Times New Roman" w:hAnsi="Times New Roman" w:cs="Times New Roman"/>
          <w:b/>
          <w:sz w:val="24"/>
          <w:szCs w:val="24"/>
        </w:rPr>
      </w:pPr>
      <w:r w:rsidRPr="00584C68">
        <w:rPr>
          <w:rFonts w:ascii="Times New Roman" w:hAnsi="Times New Roman" w:cs="Times New Roman"/>
          <w:b/>
          <w:sz w:val="24"/>
          <w:szCs w:val="24"/>
        </w:rPr>
        <w:t xml:space="preserve">GABINETE DO PREFEITO DE INHUMAS, </w:t>
      </w:r>
      <w:r w:rsidR="00584C68" w:rsidRPr="00584C68">
        <w:rPr>
          <w:rFonts w:ascii="Times New Roman" w:hAnsi="Times New Roman" w:cs="Times New Roman"/>
          <w:b/>
          <w:sz w:val="24"/>
          <w:szCs w:val="24"/>
        </w:rPr>
        <w:t>AOS 10 DIAS DO MÊS DE JUNHO DE 2024</w:t>
      </w:r>
      <w:r w:rsidRPr="00584C68">
        <w:rPr>
          <w:rFonts w:ascii="Times New Roman" w:hAnsi="Times New Roman" w:cs="Times New Roman"/>
          <w:b/>
          <w:sz w:val="24"/>
          <w:szCs w:val="24"/>
        </w:rPr>
        <w:t>.</w:t>
      </w:r>
    </w:p>
    <w:p w14:paraId="5017F18F" w14:textId="77777777" w:rsidR="00AB7A46" w:rsidRPr="00584C68" w:rsidRDefault="00AB7A46" w:rsidP="00584C68">
      <w:pPr>
        <w:spacing w:line="360" w:lineRule="auto"/>
        <w:jc w:val="both"/>
        <w:rPr>
          <w:rFonts w:ascii="Times New Roman" w:hAnsi="Times New Roman" w:cs="Times New Roman"/>
          <w:b/>
          <w:sz w:val="24"/>
          <w:szCs w:val="24"/>
        </w:rPr>
      </w:pPr>
    </w:p>
    <w:p w14:paraId="57B93A3B" w14:textId="77777777" w:rsidR="00CD156B" w:rsidRPr="00584C68" w:rsidRDefault="00CD156B" w:rsidP="00CA61F6">
      <w:pPr>
        <w:spacing w:after="0" w:line="240" w:lineRule="auto"/>
        <w:jc w:val="center"/>
        <w:rPr>
          <w:rFonts w:ascii="Times New Roman" w:hAnsi="Times New Roman" w:cs="Times New Roman"/>
          <w:b/>
          <w:sz w:val="24"/>
          <w:szCs w:val="24"/>
        </w:rPr>
      </w:pPr>
      <w:r w:rsidRPr="00584C68">
        <w:rPr>
          <w:rFonts w:ascii="Times New Roman" w:hAnsi="Times New Roman" w:cs="Times New Roman"/>
          <w:b/>
          <w:sz w:val="24"/>
          <w:szCs w:val="24"/>
        </w:rPr>
        <w:t>JOÃO ANTONIO FERREIRA</w:t>
      </w:r>
    </w:p>
    <w:p w14:paraId="77FBD3FB" w14:textId="092F0E1F" w:rsidR="00CD156B" w:rsidRPr="00584C68" w:rsidRDefault="00CD156B" w:rsidP="00CA61F6">
      <w:pPr>
        <w:spacing w:after="0" w:line="240" w:lineRule="auto"/>
        <w:jc w:val="center"/>
        <w:rPr>
          <w:rFonts w:ascii="Times New Roman" w:hAnsi="Times New Roman" w:cs="Times New Roman"/>
          <w:b/>
          <w:sz w:val="24"/>
          <w:szCs w:val="24"/>
        </w:rPr>
      </w:pPr>
      <w:r w:rsidRPr="00584C68">
        <w:rPr>
          <w:rFonts w:ascii="Times New Roman" w:hAnsi="Times New Roman" w:cs="Times New Roman"/>
          <w:b/>
          <w:sz w:val="24"/>
          <w:szCs w:val="24"/>
        </w:rPr>
        <w:t>Prefeito</w:t>
      </w:r>
      <w:r w:rsidR="00CA61F6">
        <w:rPr>
          <w:rFonts w:ascii="Times New Roman" w:hAnsi="Times New Roman" w:cs="Times New Roman"/>
          <w:b/>
          <w:sz w:val="24"/>
          <w:szCs w:val="24"/>
        </w:rPr>
        <w:t xml:space="preserve"> Municipal </w:t>
      </w:r>
      <w:r w:rsidR="00FE5C30">
        <w:rPr>
          <w:rFonts w:ascii="Times New Roman" w:hAnsi="Times New Roman" w:cs="Times New Roman"/>
          <w:b/>
          <w:sz w:val="24"/>
          <w:szCs w:val="24"/>
        </w:rPr>
        <w:t xml:space="preserve">de </w:t>
      </w:r>
      <w:r w:rsidR="00CA61F6">
        <w:rPr>
          <w:rFonts w:ascii="Times New Roman" w:hAnsi="Times New Roman" w:cs="Times New Roman"/>
          <w:b/>
          <w:sz w:val="24"/>
          <w:szCs w:val="24"/>
        </w:rPr>
        <w:t>I</w:t>
      </w:r>
      <w:r w:rsidRPr="00584C68">
        <w:rPr>
          <w:rFonts w:ascii="Times New Roman" w:hAnsi="Times New Roman" w:cs="Times New Roman"/>
          <w:b/>
          <w:sz w:val="24"/>
          <w:szCs w:val="24"/>
        </w:rPr>
        <w:t>nhumas</w:t>
      </w:r>
    </w:p>
    <w:p w14:paraId="1FED6A1D" w14:textId="77777777" w:rsidR="00CD156B" w:rsidRPr="00584C68" w:rsidRDefault="00CD156B" w:rsidP="00CD156B">
      <w:pPr>
        <w:spacing w:after="0" w:line="240" w:lineRule="auto"/>
        <w:jc w:val="both"/>
        <w:rPr>
          <w:rFonts w:ascii="Times New Roman" w:hAnsi="Times New Roman" w:cs="Times New Roman"/>
          <w:sz w:val="24"/>
          <w:szCs w:val="24"/>
        </w:rPr>
      </w:pPr>
    </w:p>
    <w:sectPr w:rsidR="00CD156B" w:rsidRPr="00584C68" w:rsidSect="00706199">
      <w:headerReference w:type="default" r:id="rId8"/>
      <w:footerReference w:type="default" r:id="rId9"/>
      <w:pgSz w:w="11906" w:h="16838"/>
      <w:pgMar w:top="1417" w:right="1701" w:bottom="709"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5FD3B" w14:textId="77777777" w:rsidR="00020490" w:rsidRDefault="00020490" w:rsidP="00B25FE9">
      <w:pPr>
        <w:spacing w:after="0" w:line="240" w:lineRule="auto"/>
      </w:pPr>
      <w:r>
        <w:separator/>
      </w:r>
    </w:p>
  </w:endnote>
  <w:endnote w:type="continuationSeparator" w:id="0">
    <w:p w14:paraId="35E7E09A" w14:textId="77777777" w:rsidR="00020490" w:rsidRDefault="00020490" w:rsidP="00B2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97375" w14:textId="77777777" w:rsidR="005B4492" w:rsidRPr="005B4492" w:rsidRDefault="005B4492" w:rsidP="005B4492">
    <w:pPr>
      <w:pStyle w:val="Rodap"/>
      <w:tabs>
        <w:tab w:val="clear" w:pos="8504"/>
        <w:tab w:val="right" w:pos="8647"/>
      </w:tabs>
      <w:ind w:right="-142"/>
      <w:jc w:val="center"/>
      <w:rPr>
        <w:rFonts w:ascii="Times New Roman" w:hAnsi="Times New Roman" w:cs="Times New Roman"/>
        <w:noProof/>
      </w:rPr>
    </w:pPr>
    <w:r w:rsidRPr="005B4492">
      <w:rPr>
        <w:rFonts w:ascii="Times New Roman" w:hAnsi="Times New Roman" w:cs="Times New Roman"/>
        <w:color w:val="000000" w:themeColor="text1"/>
        <w:shd w:val="clear" w:color="auto" w:fill="FFFFFF"/>
      </w:rPr>
      <w:t>Av. Wilson Quirino de Andrade, 450 – Bairro Anhanguera, Inhumas - GO</w:t>
    </w:r>
    <w:r w:rsidRPr="005B4492">
      <w:rPr>
        <w:rFonts w:ascii="Times New Roman" w:hAnsi="Times New Roman" w:cs="Times New Roman"/>
        <w:noProof/>
      </w:rPr>
      <w:t>, CEP: 75407-530</w:t>
    </w:r>
  </w:p>
  <w:p w14:paraId="614F1350" w14:textId="77777777" w:rsidR="005B4492" w:rsidRPr="0095249B" w:rsidRDefault="00000000" w:rsidP="005B4492">
    <w:pPr>
      <w:pStyle w:val="Rodap"/>
      <w:tabs>
        <w:tab w:val="clear" w:pos="8504"/>
        <w:tab w:val="right" w:pos="8647"/>
      </w:tabs>
      <w:ind w:right="-142"/>
      <w:jc w:val="center"/>
    </w:pPr>
    <w:hyperlink r:id="rId1" w:history="1">
      <w:r w:rsidR="005B4492" w:rsidRPr="005B4492">
        <w:rPr>
          <w:rStyle w:val="Hyperlink"/>
          <w:rFonts w:ascii="Times New Roman" w:hAnsi="Times New Roman" w:cs="Times New Roman"/>
        </w:rPr>
        <w:t>gab.prefeiturainhumas@gmail.com</w:t>
      </w:r>
    </w:hyperlink>
    <w:r w:rsidR="005B4492" w:rsidRPr="005B4492">
      <w:rPr>
        <w:rFonts w:ascii="Times New Roman" w:hAnsi="Times New Roman" w:cs="Times New Roman"/>
      </w:rPr>
      <w:t xml:space="preserve">  (062) 3511-2121</w:t>
    </w:r>
  </w:p>
  <w:p w14:paraId="54ED8FD8" w14:textId="7DF15C93" w:rsidR="00B25FE9" w:rsidRPr="005B4492" w:rsidRDefault="00B25FE9" w:rsidP="005B44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87482" w14:textId="77777777" w:rsidR="00020490" w:rsidRDefault="00020490" w:rsidP="00B25FE9">
      <w:pPr>
        <w:spacing w:after="0" w:line="240" w:lineRule="auto"/>
      </w:pPr>
      <w:r>
        <w:separator/>
      </w:r>
    </w:p>
  </w:footnote>
  <w:footnote w:type="continuationSeparator" w:id="0">
    <w:p w14:paraId="473653D3" w14:textId="77777777" w:rsidR="00020490" w:rsidRDefault="00020490" w:rsidP="00B25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0CFDB" w14:textId="77777777" w:rsidR="00B25FE9" w:rsidRPr="009046FA" w:rsidRDefault="00AD7AFD" w:rsidP="00AD7AFD">
    <w:pPr>
      <w:pStyle w:val="Cabealho"/>
      <w:rPr>
        <w:b/>
        <w:sz w:val="40"/>
        <w:szCs w:val="40"/>
        <w:lang w:eastAsia="pt-BR"/>
      </w:rPr>
    </w:pPr>
    <w:r>
      <w:rPr>
        <w:b/>
        <w:noProof/>
        <w:sz w:val="40"/>
        <w:szCs w:val="40"/>
        <w:lang w:eastAsia="pt-BR"/>
      </w:rPr>
      <mc:AlternateContent>
        <mc:Choice Requires="wps">
          <w:drawing>
            <wp:anchor distT="0" distB="0" distL="114300" distR="114300" simplePos="0" relativeHeight="251661312" behindDoc="0" locked="0" layoutInCell="1" allowOverlap="1" wp14:anchorId="4B52E57A" wp14:editId="463A4DEA">
              <wp:simplePos x="0" y="0"/>
              <wp:positionH relativeFrom="column">
                <wp:posOffset>2787015</wp:posOffset>
              </wp:positionH>
              <wp:positionV relativeFrom="paragraph">
                <wp:posOffset>-220980</wp:posOffset>
              </wp:positionV>
              <wp:extent cx="2886075" cy="1219200"/>
              <wp:effectExtent l="0" t="0" r="28575" b="1905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219200"/>
                      </a:xfrm>
                      <a:prstGeom prst="rect">
                        <a:avLst/>
                      </a:prstGeom>
                      <a:solidFill>
                        <a:srgbClr val="FFFFFF"/>
                      </a:solidFill>
                      <a:ln w="9525">
                        <a:solidFill>
                          <a:srgbClr val="000000"/>
                        </a:solidFill>
                        <a:miter lim="800000"/>
                        <a:headEnd/>
                        <a:tailEnd/>
                      </a:ln>
                    </wps:spPr>
                    <wps:txbx>
                      <w:txbxContent>
                        <w:p w14:paraId="5954C282" w14:textId="77777777" w:rsidR="00C7439E" w:rsidRPr="00AD7AFD" w:rsidRDefault="00AD7AFD" w:rsidP="00C7439E">
                          <w:pPr>
                            <w:spacing w:after="0" w:line="348" w:lineRule="auto"/>
                            <w:jc w:val="both"/>
                            <w:rPr>
                              <w:rFonts w:ascii="Times New Roman" w:hAnsi="Times New Roman" w:cs="Times New Roman"/>
                            </w:rPr>
                          </w:pPr>
                          <w:r w:rsidRPr="00AD7AFD">
                            <w:rPr>
                              <w:rFonts w:ascii="Times New Roman" w:hAnsi="Times New Roman" w:cs="Times New Roman"/>
                            </w:rPr>
                            <w:t>P</w:t>
                          </w:r>
                          <w:r>
                            <w:rPr>
                              <w:rFonts w:ascii="Times New Roman" w:hAnsi="Times New Roman" w:cs="Times New Roman"/>
                            </w:rPr>
                            <w:t>rotocolo à</w:t>
                          </w:r>
                          <w:r w:rsidRPr="00AD7AFD">
                            <w:rPr>
                              <w:rFonts w:ascii="Times New Roman" w:hAnsi="Times New Roman" w:cs="Times New Roman"/>
                            </w:rPr>
                            <w:t xml:space="preserve">s fls. nº ________ do livro nº </w:t>
                          </w:r>
                          <w:r w:rsidRPr="00AD7AFD">
                            <w:rPr>
                              <w:rFonts w:ascii="Times New Roman" w:hAnsi="Times New Roman" w:cs="Times New Roman"/>
                            </w:rPr>
                            <w:softHyphen/>
                            <w:t>______ de protocolo de:_________________________</w:t>
                          </w:r>
                        </w:p>
                        <w:p w14:paraId="23B6EC71" w14:textId="77777777" w:rsidR="00AD7AFD" w:rsidRDefault="00AD7AFD" w:rsidP="002311F8">
                          <w:pPr>
                            <w:spacing w:after="0" w:line="240" w:lineRule="auto"/>
                            <w:jc w:val="center"/>
                            <w:rPr>
                              <w:rFonts w:ascii="Times New Roman" w:hAnsi="Times New Roman" w:cs="Times New Roman"/>
                            </w:rPr>
                          </w:pPr>
                          <w:r w:rsidRPr="00AD7AFD">
                            <w:rPr>
                              <w:rFonts w:ascii="Times New Roman" w:hAnsi="Times New Roman" w:cs="Times New Roman"/>
                            </w:rPr>
                            <w:t>Em: ___/___/_____</w:t>
                          </w:r>
                        </w:p>
                        <w:p w14:paraId="3B995E27" w14:textId="77777777" w:rsidR="00C7439E" w:rsidRPr="00AD7AFD" w:rsidRDefault="00C7439E" w:rsidP="002311F8">
                          <w:pPr>
                            <w:spacing w:after="0" w:line="240" w:lineRule="auto"/>
                            <w:jc w:val="center"/>
                            <w:rPr>
                              <w:rFonts w:ascii="Times New Roman" w:hAnsi="Times New Roman" w:cs="Times New Roman"/>
                            </w:rPr>
                          </w:pPr>
                        </w:p>
                        <w:p w14:paraId="05BDD35E" w14:textId="77777777" w:rsidR="00AD7AFD" w:rsidRPr="00AD7AFD" w:rsidRDefault="00C7439E" w:rsidP="002311F8">
                          <w:pPr>
                            <w:spacing w:after="0" w:line="240" w:lineRule="auto"/>
                            <w:jc w:val="both"/>
                            <w:rPr>
                              <w:rFonts w:ascii="Times New Roman" w:hAnsi="Times New Roman" w:cs="Times New Roman"/>
                            </w:rPr>
                          </w:pPr>
                          <w:r>
                            <w:rPr>
                              <w:rFonts w:ascii="Times New Roman" w:hAnsi="Times New Roman" w:cs="Times New Roman"/>
                            </w:rPr>
                            <w:t>_____________</w:t>
                          </w:r>
                          <w:r w:rsidR="00AD7AFD" w:rsidRPr="00AD7AFD">
                            <w:rPr>
                              <w:rFonts w:ascii="Times New Roman" w:hAnsi="Times New Roman" w:cs="Times New Roman"/>
                            </w:rPr>
                            <w:t>_____________________</w:t>
                          </w:r>
                          <w:r>
                            <w:rPr>
                              <w:rFonts w:ascii="Times New Roman" w:hAnsi="Times New Roman" w:cs="Times New Roman"/>
                            </w:rPr>
                            <w:t>____</w:t>
                          </w:r>
                        </w:p>
                        <w:p w14:paraId="5E625E6A" w14:textId="77777777" w:rsidR="00AD7AFD" w:rsidRPr="00AD7AFD" w:rsidRDefault="00AD7AFD" w:rsidP="00AD7AFD">
                          <w:pPr>
                            <w:spacing w:after="0" w:line="240" w:lineRule="auto"/>
                            <w:jc w:val="center"/>
                            <w:rPr>
                              <w:rFonts w:ascii="Times New Roman" w:hAnsi="Times New Roman" w:cs="Times New Roman"/>
                            </w:rPr>
                          </w:pPr>
                          <w:r w:rsidRPr="00AD7AFD">
                            <w:rPr>
                              <w:rFonts w:ascii="Times New Roman" w:hAnsi="Times New Roman" w:cs="Times New Roman"/>
                            </w:rPr>
                            <w:t>Secretária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52E57A" id="_x0000_t202" coordsize="21600,21600" o:spt="202" path="m,l,21600r21600,l21600,xe">
              <v:stroke joinstyle="miter"/>
              <v:path gradientshapeok="t" o:connecttype="rect"/>
            </v:shapetype>
            <v:shape id="Text Box 1" o:spid="_x0000_s1026" type="#_x0000_t202" style="position:absolute;margin-left:219.45pt;margin-top:-17.4pt;width:227.2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">
              <v:textbox>
                <w:txbxContent>
                  <w:p w14:paraId="5954C282" w14:textId="77777777" w:rsidR="00C7439E" w:rsidRPr="00AD7AFD" w:rsidRDefault="00AD7AFD" w:rsidP="00C7439E">
                    <w:pPr>
                      <w:spacing w:after="0" w:line="348" w:lineRule="auto"/>
                      <w:jc w:val="both"/>
                      <w:rPr>
                        <w:rFonts w:ascii="Times New Roman" w:hAnsi="Times New Roman" w:cs="Times New Roman"/>
                      </w:rPr>
                    </w:pPr>
                    <w:r w:rsidRPr="00AD7AFD">
                      <w:rPr>
                        <w:rFonts w:ascii="Times New Roman" w:hAnsi="Times New Roman" w:cs="Times New Roman"/>
                      </w:rPr>
                      <w:t>P</w:t>
                    </w:r>
                    <w:r>
                      <w:rPr>
                        <w:rFonts w:ascii="Times New Roman" w:hAnsi="Times New Roman" w:cs="Times New Roman"/>
                      </w:rPr>
                      <w:t>rotocolo à</w:t>
                    </w:r>
                    <w:r w:rsidRPr="00AD7AFD">
                      <w:rPr>
                        <w:rFonts w:ascii="Times New Roman" w:hAnsi="Times New Roman" w:cs="Times New Roman"/>
                      </w:rPr>
                      <w:t xml:space="preserve">s fls. nº ________ do livro nº </w:t>
                    </w:r>
                    <w:r w:rsidRPr="00AD7AFD">
                      <w:rPr>
                        <w:rFonts w:ascii="Times New Roman" w:hAnsi="Times New Roman" w:cs="Times New Roman"/>
                      </w:rPr>
                      <w:softHyphen/>
                      <w:t>______ de protocolo de:_________________________</w:t>
                    </w:r>
                  </w:p>
                  <w:p w14:paraId="23B6EC71" w14:textId="77777777" w:rsidR="00AD7AFD" w:rsidRDefault="00AD7AFD" w:rsidP="002311F8">
                    <w:pPr>
                      <w:spacing w:after="0" w:line="240" w:lineRule="auto"/>
                      <w:jc w:val="center"/>
                      <w:rPr>
                        <w:rFonts w:ascii="Times New Roman" w:hAnsi="Times New Roman" w:cs="Times New Roman"/>
                      </w:rPr>
                    </w:pPr>
                    <w:r w:rsidRPr="00AD7AFD">
                      <w:rPr>
                        <w:rFonts w:ascii="Times New Roman" w:hAnsi="Times New Roman" w:cs="Times New Roman"/>
                      </w:rPr>
                      <w:t>Em: ___/___/_____</w:t>
                    </w:r>
                  </w:p>
                  <w:p w14:paraId="3B995E27" w14:textId="77777777" w:rsidR="00C7439E" w:rsidRPr="00AD7AFD" w:rsidRDefault="00C7439E" w:rsidP="002311F8">
                    <w:pPr>
                      <w:spacing w:after="0" w:line="240" w:lineRule="auto"/>
                      <w:jc w:val="center"/>
                      <w:rPr>
                        <w:rFonts w:ascii="Times New Roman" w:hAnsi="Times New Roman" w:cs="Times New Roman"/>
                      </w:rPr>
                    </w:pPr>
                  </w:p>
                  <w:p w14:paraId="05BDD35E" w14:textId="77777777" w:rsidR="00AD7AFD" w:rsidRPr="00AD7AFD" w:rsidRDefault="00C7439E" w:rsidP="002311F8">
                    <w:pPr>
                      <w:spacing w:after="0" w:line="240" w:lineRule="auto"/>
                      <w:jc w:val="both"/>
                      <w:rPr>
                        <w:rFonts w:ascii="Times New Roman" w:hAnsi="Times New Roman" w:cs="Times New Roman"/>
                      </w:rPr>
                    </w:pPr>
                    <w:r>
                      <w:rPr>
                        <w:rFonts w:ascii="Times New Roman" w:hAnsi="Times New Roman" w:cs="Times New Roman"/>
                      </w:rPr>
                      <w:t>_____________</w:t>
                    </w:r>
                    <w:r w:rsidR="00AD7AFD" w:rsidRPr="00AD7AFD">
                      <w:rPr>
                        <w:rFonts w:ascii="Times New Roman" w:hAnsi="Times New Roman" w:cs="Times New Roman"/>
                      </w:rPr>
                      <w:t>_____________________</w:t>
                    </w:r>
                    <w:r>
                      <w:rPr>
                        <w:rFonts w:ascii="Times New Roman" w:hAnsi="Times New Roman" w:cs="Times New Roman"/>
                      </w:rPr>
                      <w:t>____</w:t>
                    </w:r>
                  </w:p>
                  <w:p w14:paraId="5E625E6A" w14:textId="77777777" w:rsidR="00AD7AFD" w:rsidRPr="00AD7AFD" w:rsidRDefault="00AD7AFD" w:rsidP="00AD7AFD">
                    <w:pPr>
                      <w:spacing w:after="0" w:line="240" w:lineRule="auto"/>
                      <w:jc w:val="center"/>
                      <w:rPr>
                        <w:rFonts w:ascii="Times New Roman" w:hAnsi="Times New Roman" w:cs="Times New Roman"/>
                      </w:rPr>
                    </w:pPr>
                    <w:r w:rsidRPr="00AD7AFD">
                      <w:rPr>
                        <w:rFonts w:ascii="Times New Roman" w:hAnsi="Times New Roman" w:cs="Times New Roman"/>
                      </w:rPr>
                      <w:t>Secretária</w:t>
                    </w:r>
                  </w:p>
                </w:txbxContent>
              </v:textbox>
            </v:shape>
          </w:pict>
        </mc:Fallback>
      </mc:AlternateContent>
    </w:r>
    <w:r w:rsidR="00B25FE9" w:rsidRPr="00870BBC">
      <w:rPr>
        <w:b/>
        <w:noProof/>
        <w:sz w:val="40"/>
        <w:szCs w:val="40"/>
        <w:lang w:eastAsia="pt-BR"/>
      </w:rPr>
      <mc:AlternateContent>
        <mc:Choice Requires="wps">
          <w:drawing>
            <wp:anchor distT="0" distB="0" distL="114300" distR="114300" simplePos="0" relativeHeight="251659264" behindDoc="0" locked="0" layoutInCell="0" allowOverlap="1" wp14:anchorId="45CBE69F" wp14:editId="3A5B28B8">
              <wp:simplePos x="0" y="0"/>
              <wp:positionH relativeFrom="page">
                <wp:posOffset>6936740</wp:posOffset>
              </wp:positionH>
              <wp:positionV relativeFrom="page">
                <wp:posOffset>7698740</wp:posOffset>
              </wp:positionV>
              <wp:extent cx="523875" cy="2183130"/>
              <wp:effectExtent l="2540" t="2540" r="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E9712" w14:textId="1B95313B" w:rsidR="00B25FE9" w:rsidRPr="00870BBC" w:rsidRDefault="00B25FE9" w:rsidP="00B25FE9">
                          <w:pPr>
                            <w:pStyle w:val="Rodap"/>
                            <w:rPr>
                              <w:rFonts w:ascii="Calibri Light" w:eastAsia="Times New Roman" w:hAnsi="Calibri Light"/>
                              <w:sz w:val="44"/>
                              <w:szCs w:val="44"/>
                            </w:rPr>
                          </w:pPr>
                          <w:r w:rsidRPr="00870BBC">
                            <w:rPr>
                              <w:rFonts w:ascii="Calibri Light" w:eastAsia="Times New Roman" w:hAnsi="Calibri Light"/>
                            </w:rPr>
                            <w:t>Página</w:t>
                          </w:r>
                          <w:r w:rsidRPr="00870BBC">
                            <w:rPr>
                              <w:rFonts w:eastAsia="Times New Roman"/>
                            </w:rPr>
                            <w:fldChar w:fldCharType="begin"/>
                          </w:r>
                          <w:r>
                            <w:instrText>PAGE    \* MERGEFORMAT</w:instrText>
                          </w:r>
                          <w:r w:rsidRPr="00870BBC">
                            <w:rPr>
                              <w:rFonts w:eastAsia="Times New Roman"/>
                            </w:rPr>
                            <w:fldChar w:fldCharType="separate"/>
                          </w:r>
                          <w:r w:rsidR="00886C5A" w:rsidRPr="00886C5A">
                            <w:rPr>
                              <w:rFonts w:ascii="Calibri Light" w:eastAsia="Times New Roman" w:hAnsi="Calibri Light"/>
                              <w:noProof/>
                              <w:sz w:val="44"/>
                              <w:szCs w:val="44"/>
                            </w:rPr>
                            <w:t>2</w:t>
                          </w:r>
                          <w:r w:rsidRPr="00870BBC">
                            <w:rPr>
                              <w:rFonts w:ascii="Calibri Light" w:eastAsia="Times New Roman" w:hAnsi="Calibri Light"/>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5CBE69F" id="Retângulo 2" o:spid="_x0000_s1027" style="position:absolute;margin-left:546.2pt;margin-top:606.2pt;width:41.25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" o:allowincell="f" filled="f" stroked="f">
              <v:textbox style="layout-flow:vertical;mso-layout-flow-alt:bottom-to-top;mso-fit-shape-to-text:t">
                <w:txbxContent>
                  <w:p w14:paraId="18CE9712" w14:textId="1B95313B" w:rsidR="00B25FE9" w:rsidRPr="00870BBC" w:rsidRDefault="00B25FE9" w:rsidP="00B25FE9">
                    <w:pPr>
                      <w:pStyle w:val="Rodap"/>
                      <w:rPr>
                        <w:rFonts w:ascii="Calibri Light" w:eastAsia="Times New Roman" w:hAnsi="Calibri Light"/>
                        <w:sz w:val="44"/>
                        <w:szCs w:val="44"/>
                      </w:rPr>
                    </w:pPr>
                    <w:r w:rsidRPr="00870BBC">
                      <w:rPr>
                        <w:rFonts w:ascii="Calibri Light" w:eastAsia="Times New Roman" w:hAnsi="Calibri Light"/>
                      </w:rPr>
                      <w:t>Página</w:t>
                    </w:r>
                    <w:r w:rsidRPr="00870BBC">
                      <w:rPr>
                        <w:rFonts w:eastAsia="Times New Roman"/>
                      </w:rPr>
                      <w:fldChar w:fldCharType="begin"/>
                    </w:r>
                    <w:r>
                      <w:instrText>PAGE    \* MERGEFORMAT</w:instrText>
                    </w:r>
                    <w:r w:rsidRPr="00870BBC">
                      <w:rPr>
                        <w:rFonts w:eastAsia="Times New Roman"/>
                      </w:rPr>
                      <w:fldChar w:fldCharType="separate"/>
                    </w:r>
                    <w:r w:rsidR="00886C5A" w:rsidRPr="00886C5A">
                      <w:rPr>
                        <w:rFonts w:ascii="Calibri Light" w:eastAsia="Times New Roman" w:hAnsi="Calibri Light"/>
                        <w:noProof/>
                        <w:sz w:val="44"/>
                        <w:szCs w:val="44"/>
                      </w:rPr>
                      <w:t>2</w:t>
                    </w:r>
                    <w:r w:rsidRPr="00870BBC">
                      <w:rPr>
                        <w:rFonts w:ascii="Calibri Light" w:eastAsia="Times New Roman" w:hAnsi="Calibri Light"/>
                        <w:sz w:val="44"/>
                        <w:szCs w:val="44"/>
                      </w:rPr>
                      <w:fldChar w:fldCharType="end"/>
                    </w:r>
                  </w:p>
                </w:txbxContent>
              </v:textbox>
              <w10:wrap anchorx="page" anchory="page"/>
            </v:rect>
          </w:pict>
        </mc:Fallback>
      </mc:AlternateContent>
    </w:r>
    <w:r w:rsidR="00B25FE9" w:rsidRPr="00870BBC">
      <w:rPr>
        <w:b/>
        <w:noProof/>
        <w:sz w:val="40"/>
        <w:szCs w:val="40"/>
        <w:lang w:eastAsia="pt-BR"/>
      </w:rPr>
      <w:drawing>
        <wp:inline distT="0" distB="0" distL="0" distR="0" wp14:anchorId="5635F535" wp14:editId="6F0CCE57">
          <wp:extent cx="2441575" cy="884555"/>
          <wp:effectExtent l="0" t="0" r="0" b="0"/>
          <wp:docPr id="1243215498" name="Imagem 1243215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1575" cy="884555"/>
                  </a:xfrm>
                  <a:prstGeom prst="rect">
                    <a:avLst/>
                  </a:prstGeom>
                  <a:noFill/>
                  <a:ln>
                    <a:noFill/>
                  </a:ln>
                </pic:spPr>
              </pic:pic>
            </a:graphicData>
          </a:graphic>
        </wp:inline>
      </w:drawing>
    </w:r>
  </w:p>
  <w:p w14:paraId="32E2F94C" w14:textId="77777777" w:rsidR="00B25FE9" w:rsidRDefault="00B25FE9">
    <w:pPr>
      <w:pStyle w:val="Cabealho"/>
    </w:pPr>
  </w:p>
  <w:p w14:paraId="4882B273" w14:textId="77777777" w:rsidR="00362479" w:rsidRDefault="0036247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CC2B24"/>
    <w:multiLevelType w:val="multilevel"/>
    <w:tmpl w:val="80B2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933D2"/>
    <w:multiLevelType w:val="hybridMultilevel"/>
    <w:tmpl w:val="82E632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60624B0"/>
    <w:multiLevelType w:val="multilevel"/>
    <w:tmpl w:val="5BE8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2465E6"/>
    <w:multiLevelType w:val="multilevel"/>
    <w:tmpl w:val="FDD0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173163"/>
    <w:multiLevelType w:val="hybridMultilevel"/>
    <w:tmpl w:val="6F687356"/>
    <w:lvl w:ilvl="0" w:tplc="3ED00DEC">
      <w:start w:val="1"/>
      <w:numFmt w:val="lowerLetter"/>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1337607952">
    <w:abstractNumId w:val="1"/>
  </w:num>
  <w:num w:numId="2" w16cid:durableId="278101964">
    <w:abstractNumId w:val="4"/>
  </w:num>
  <w:num w:numId="3" w16cid:durableId="1050417822">
    <w:abstractNumId w:val="3"/>
  </w:num>
  <w:num w:numId="4" w16cid:durableId="1791821750">
    <w:abstractNumId w:val="0"/>
  </w:num>
  <w:num w:numId="5" w16cid:durableId="1609049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0DF"/>
    <w:rsid w:val="00001D85"/>
    <w:rsid w:val="000021E0"/>
    <w:rsid w:val="00004F78"/>
    <w:rsid w:val="000137FD"/>
    <w:rsid w:val="00020490"/>
    <w:rsid w:val="00024F5F"/>
    <w:rsid w:val="00032573"/>
    <w:rsid w:val="00035F48"/>
    <w:rsid w:val="00041089"/>
    <w:rsid w:val="00044C8C"/>
    <w:rsid w:val="00051194"/>
    <w:rsid w:val="000516F8"/>
    <w:rsid w:val="00053A22"/>
    <w:rsid w:val="0005599B"/>
    <w:rsid w:val="00060623"/>
    <w:rsid w:val="00061558"/>
    <w:rsid w:val="000822EB"/>
    <w:rsid w:val="00085193"/>
    <w:rsid w:val="00085699"/>
    <w:rsid w:val="00092840"/>
    <w:rsid w:val="00093A4E"/>
    <w:rsid w:val="00094653"/>
    <w:rsid w:val="000A0BA5"/>
    <w:rsid w:val="000A5203"/>
    <w:rsid w:val="000B52EF"/>
    <w:rsid w:val="000C4FC2"/>
    <w:rsid w:val="000D14B8"/>
    <w:rsid w:val="000D5143"/>
    <w:rsid w:val="000F1FE8"/>
    <w:rsid w:val="000F4299"/>
    <w:rsid w:val="000F4C49"/>
    <w:rsid w:val="000F67DB"/>
    <w:rsid w:val="00102E6F"/>
    <w:rsid w:val="00126B16"/>
    <w:rsid w:val="00127561"/>
    <w:rsid w:val="00132324"/>
    <w:rsid w:val="00132934"/>
    <w:rsid w:val="001539D8"/>
    <w:rsid w:val="001561D7"/>
    <w:rsid w:val="001643C0"/>
    <w:rsid w:val="001840F9"/>
    <w:rsid w:val="00192FBF"/>
    <w:rsid w:val="00194DD6"/>
    <w:rsid w:val="001A05A6"/>
    <w:rsid w:val="001C6D76"/>
    <w:rsid w:val="001C79EB"/>
    <w:rsid w:val="001D101C"/>
    <w:rsid w:val="001D1F5A"/>
    <w:rsid w:val="001D4ADB"/>
    <w:rsid w:val="001E72A1"/>
    <w:rsid w:val="001F0E87"/>
    <w:rsid w:val="001F6B25"/>
    <w:rsid w:val="00200135"/>
    <w:rsid w:val="00201C82"/>
    <w:rsid w:val="00206138"/>
    <w:rsid w:val="00207B93"/>
    <w:rsid w:val="00207FB0"/>
    <w:rsid w:val="00211005"/>
    <w:rsid w:val="002130B3"/>
    <w:rsid w:val="002138CA"/>
    <w:rsid w:val="0021494D"/>
    <w:rsid w:val="0021626D"/>
    <w:rsid w:val="002239C4"/>
    <w:rsid w:val="002311F8"/>
    <w:rsid w:val="0023292C"/>
    <w:rsid w:val="00233180"/>
    <w:rsid w:val="00235A8D"/>
    <w:rsid w:val="002451AB"/>
    <w:rsid w:val="00261C27"/>
    <w:rsid w:val="00273F0B"/>
    <w:rsid w:val="002747A8"/>
    <w:rsid w:val="00277D72"/>
    <w:rsid w:val="00283C77"/>
    <w:rsid w:val="00285653"/>
    <w:rsid w:val="002936FA"/>
    <w:rsid w:val="002940B4"/>
    <w:rsid w:val="002A16EA"/>
    <w:rsid w:val="002C467F"/>
    <w:rsid w:val="002C5B4C"/>
    <w:rsid w:val="002C6EB1"/>
    <w:rsid w:val="002C71CF"/>
    <w:rsid w:val="002C7A3E"/>
    <w:rsid w:val="002D062A"/>
    <w:rsid w:val="002D16B7"/>
    <w:rsid w:val="002F2CE9"/>
    <w:rsid w:val="002F4E8D"/>
    <w:rsid w:val="0030135C"/>
    <w:rsid w:val="003020DF"/>
    <w:rsid w:val="00306BD9"/>
    <w:rsid w:val="00315E16"/>
    <w:rsid w:val="003164D2"/>
    <w:rsid w:val="00317B98"/>
    <w:rsid w:val="00323637"/>
    <w:rsid w:val="00331E88"/>
    <w:rsid w:val="00334FB2"/>
    <w:rsid w:val="00340976"/>
    <w:rsid w:val="00342087"/>
    <w:rsid w:val="00343B2C"/>
    <w:rsid w:val="00354C5D"/>
    <w:rsid w:val="00357AE4"/>
    <w:rsid w:val="00362479"/>
    <w:rsid w:val="00364018"/>
    <w:rsid w:val="00386B68"/>
    <w:rsid w:val="0039370D"/>
    <w:rsid w:val="00395BF9"/>
    <w:rsid w:val="003A44BD"/>
    <w:rsid w:val="003B17E3"/>
    <w:rsid w:val="003B3D22"/>
    <w:rsid w:val="003B550F"/>
    <w:rsid w:val="003C00D4"/>
    <w:rsid w:val="003C227C"/>
    <w:rsid w:val="003C4135"/>
    <w:rsid w:val="003C66F3"/>
    <w:rsid w:val="003D7D53"/>
    <w:rsid w:val="0040145F"/>
    <w:rsid w:val="0040795F"/>
    <w:rsid w:val="00416092"/>
    <w:rsid w:val="004218B6"/>
    <w:rsid w:val="00431510"/>
    <w:rsid w:val="0043754F"/>
    <w:rsid w:val="00442A71"/>
    <w:rsid w:val="0045192D"/>
    <w:rsid w:val="00453A48"/>
    <w:rsid w:val="0045580F"/>
    <w:rsid w:val="0046627C"/>
    <w:rsid w:val="00466C1F"/>
    <w:rsid w:val="004724DE"/>
    <w:rsid w:val="0047646D"/>
    <w:rsid w:val="00484CB0"/>
    <w:rsid w:val="004872DB"/>
    <w:rsid w:val="00487B46"/>
    <w:rsid w:val="004907BF"/>
    <w:rsid w:val="00491BF7"/>
    <w:rsid w:val="00492EB2"/>
    <w:rsid w:val="00494DE0"/>
    <w:rsid w:val="004A1FF1"/>
    <w:rsid w:val="004A3721"/>
    <w:rsid w:val="004A6C7A"/>
    <w:rsid w:val="004B5233"/>
    <w:rsid w:val="004C1EA4"/>
    <w:rsid w:val="004E1105"/>
    <w:rsid w:val="004E2AEB"/>
    <w:rsid w:val="004E2E29"/>
    <w:rsid w:val="004F30CC"/>
    <w:rsid w:val="005040C1"/>
    <w:rsid w:val="00507689"/>
    <w:rsid w:val="0051177F"/>
    <w:rsid w:val="0051336C"/>
    <w:rsid w:val="005146DA"/>
    <w:rsid w:val="00515E6B"/>
    <w:rsid w:val="00521116"/>
    <w:rsid w:val="00522D9F"/>
    <w:rsid w:val="00531F69"/>
    <w:rsid w:val="00532860"/>
    <w:rsid w:val="00536702"/>
    <w:rsid w:val="00540990"/>
    <w:rsid w:val="0055423A"/>
    <w:rsid w:val="005604EE"/>
    <w:rsid w:val="0056258F"/>
    <w:rsid w:val="00573380"/>
    <w:rsid w:val="00574479"/>
    <w:rsid w:val="00574A3A"/>
    <w:rsid w:val="005824FE"/>
    <w:rsid w:val="00584C68"/>
    <w:rsid w:val="005868F8"/>
    <w:rsid w:val="005871FB"/>
    <w:rsid w:val="00587344"/>
    <w:rsid w:val="00593FBA"/>
    <w:rsid w:val="00595F04"/>
    <w:rsid w:val="005A5732"/>
    <w:rsid w:val="005A6045"/>
    <w:rsid w:val="005B4492"/>
    <w:rsid w:val="005B6D55"/>
    <w:rsid w:val="005B761C"/>
    <w:rsid w:val="005C5B1E"/>
    <w:rsid w:val="005D5773"/>
    <w:rsid w:val="005D5F36"/>
    <w:rsid w:val="005D6BCA"/>
    <w:rsid w:val="005E4E11"/>
    <w:rsid w:val="005E59F6"/>
    <w:rsid w:val="005F1947"/>
    <w:rsid w:val="005F438B"/>
    <w:rsid w:val="005F535B"/>
    <w:rsid w:val="00611BF1"/>
    <w:rsid w:val="00615DDE"/>
    <w:rsid w:val="00621675"/>
    <w:rsid w:val="006313E4"/>
    <w:rsid w:val="00634321"/>
    <w:rsid w:val="006411D8"/>
    <w:rsid w:val="00646E41"/>
    <w:rsid w:val="00650921"/>
    <w:rsid w:val="0065160B"/>
    <w:rsid w:val="00651761"/>
    <w:rsid w:val="00651F4D"/>
    <w:rsid w:val="006553F7"/>
    <w:rsid w:val="00655958"/>
    <w:rsid w:val="00661420"/>
    <w:rsid w:val="00663685"/>
    <w:rsid w:val="00664F23"/>
    <w:rsid w:val="006650CB"/>
    <w:rsid w:val="00666C75"/>
    <w:rsid w:val="00666CDB"/>
    <w:rsid w:val="006678D2"/>
    <w:rsid w:val="00667B2C"/>
    <w:rsid w:val="00671C2B"/>
    <w:rsid w:val="00672C9E"/>
    <w:rsid w:val="00675F96"/>
    <w:rsid w:val="00682C7E"/>
    <w:rsid w:val="00687164"/>
    <w:rsid w:val="006920BA"/>
    <w:rsid w:val="006925C0"/>
    <w:rsid w:val="006A6558"/>
    <w:rsid w:val="006C25AF"/>
    <w:rsid w:val="006C5F27"/>
    <w:rsid w:val="006E0C34"/>
    <w:rsid w:val="006E47F2"/>
    <w:rsid w:val="006E7301"/>
    <w:rsid w:val="00706199"/>
    <w:rsid w:val="00714551"/>
    <w:rsid w:val="007151DE"/>
    <w:rsid w:val="00715459"/>
    <w:rsid w:val="007220D3"/>
    <w:rsid w:val="00722B68"/>
    <w:rsid w:val="00723D12"/>
    <w:rsid w:val="00724787"/>
    <w:rsid w:val="0072692C"/>
    <w:rsid w:val="00731CA1"/>
    <w:rsid w:val="00732494"/>
    <w:rsid w:val="00747295"/>
    <w:rsid w:val="00751E13"/>
    <w:rsid w:val="00755C67"/>
    <w:rsid w:val="00762B25"/>
    <w:rsid w:val="007648A6"/>
    <w:rsid w:val="00770DD6"/>
    <w:rsid w:val="00773022"/>
    <w:rsid w:val="0077513A"/>
    <w:rsid w:val="00775720"/>
    <w:rsid w:val="007A045E"/>
    <w:rsid w:val="007A3300"/>
    <w:rsid w:val="007A601E"/>
    <w:rsid w:val="007B1EAA"/>
    <w:rsid w:val="007B60DC"/>
    <w:rsid w:val="007C3075"/>
    <w:rsid w:val="007C654A"/>
    <w:rsid w:val="007C7090"/>
    <w:rsid w:val="007D05AA"/>
    <w:rsid w:val="007D3898"/>
    <w:rsid w:val="007E3F7E"/>
    <w:rsid w:val="007E6F22"/>
    <w:rsid w:val="007F5D9A"/>
    <w:rsid w:val="008010B8"/>
    <w:rsid w:val="008020DD"/>
    <w:rsid w:val="00805FED"/>
    <w:rsid w:val="0080678C"/>
    <w:rsid w:val="008176E5"/>
    <w:rsid w:val="00821A16"/>
    <w:rsid w:val="00822A0D"/>
    <w:rsid w:val="008235AA"/>
    <w:rsid w:val="00826771"/>
    <w:rsid w:val="008517DC"/>
    <w:rsid w:val="00854B12"/>
    <w:rsid w:val="008606D9"/>
    <w:rsid w:val="00871EAE"/>
    <w:rsid w:val="008774CC"/>
    <w:rsid w:val="00883875"/>
    <w:rsid w:val="00884FE5"/>
    <w:rsid w:val="00886C5A"/>
    <w:rsid w:val="00890B08"/>
    <w:rsid w:val="00891CE0"/>
    <w:rsid w:val="00894BB8"/>
    <w:rsid w:val="00897705"/>
    <w:rsid w:val="008D4D10"/>
    <w:rsid w:val="008E27BD"/>
    <w:rsid w:val="008E29C7"/>
    <w:rsid w:val="008E4278"/>
    <w:rsid w:val="008E770F"/>
    <w:rsid w:val="008F2719"/>
    <w:rsid w:val="008F4829"/>
    <w:rsid w:val="008F6324"/>
    <w:rsid w:val="00915817"/>
    <w:rsid w:val="009239A8"/>
    <w:rsid w:val="00926EE6"/>
    <w:rsid w:val="0094320B"/>
    <w:rsid w:val="0095519E"/>
    <w:rsid w:val="00955AA0"/>
    <w:rsid w:val="00957B9A"/>
    <w:rsid w:val="0096572D"/>
    <w:rsid w:val="00965810"/>
    <w:rsid w:val="009742F8"/>
    <w:rsid w:val="00975E6A"/>
    <w:rsid w:val="00976453"/>
    <w:rsid w:val="00986BB5"/>
    <w:rsid w:val="0099021B"/>
    <w:rsid w:val="009903FA"/>
    <w:rsid w:val="00995C75"/>
    <w:rsid w:val="009B4299"/>
    <w:rsid w:val="009C11C7"/>
    <w:rsid w:val="009C2EAA"/>
    <w:rsid w:val="009C4008"/>
    <w:rsid w:val="009D0FAA"/>
    <w:rsid w:val="009E2D0A"/>
    <w:rsid w:val="00A06820"/>
    <w:rsid w:val="00A15C55"/>
    <w:rsid w:val="00A2527B"/>
    <w:rsid w:val="00A30080"/>
    <w:rsid w:val="00A460B0"/>
    <w:rsid w:val="00A8327C"/>
    <w:rsid w:val="00A85B21"/>
    <w:rsid w:val="00A87A47"/>
    <w:rsid w:val="00A93152"/>
    <w:rsid w:val="00A9628C"/>
    <w:rsid w:val="00A972AE"/>
    <w:rsid w:val="00AA4E4A"/>
    <w:rsid w:val="00AB0A89"/>
    <w:rsid w:val="00AB2320"/>
    <w:rsid w:val="00AB4B15"/>
    <w:rsid w:val="00AB732D"/>
    <w:rsid w:val="00AB7A46"/>
    <w:rsid w:val="00AC2C8B"/>
    <w:rsid w:val="00AC310D"/>
    <w:rsid w:val="00AC31ED"/>
    <w:rsid w:val="00AC6369"/>
    <w:rsid w:val="00AC7E45"/>
    <w:rsid w:val="00AD121D"/>
    <w:rsid w:val="00AD7AFD"/>
    <w:rsid w:val="00AE4E45"/>
    <w:rsid w:val="00AE6AC9"/>
    <w:rsid w:val="00AE7D00"/>
    <w:rsid w:val="00AF0707"/>
    <w:rsid w:val="00B00320"/>
    <w:rsid w:val="00B11225"/>
    <w:rsid w:val="00B139CA"/>
    <w:rsid w:val="00B16C1E"/>
    <w:rsid w:val="00B23F27"/>
    <w:rsid w:val="00B25FE9"/>
    <w:rsid w:val="00B300D4"/>
    <w:rsid w:val="00B30F02"/>
    <w:rsid w:val="00B52C10"/>
    <w:rsid w:val="00B55481"/>
    <w:rsid w:val="00B64CCB"/>
    <w:rsid w:val="00B6568A"/>
    <w:rsid w:val="00B6701D"/>
    <w:rsid w:val="00B84D07"/>
    <w:rsid w:val="00B84DEC"/>
    <w:rsid w:val="00BB323B"/>
    <w:rsid w:val="00BB33FB"/>
    <w:rsid w:val="00BC0DC2"/>
    <w:rsid w:val="00BC1295"/>
    <w:rsid w:val="00BC7B15"/>
    <w:rsid w:val="00BE3731"/>
    <w:rsid w:val="00BE5CFC"/>
    <w:rsid w:val="00C00DD9"/>
    <w:rsid w:val="00C027DD"/>
    <w:rsid w:val="00C226AF"/>
    <w:rsid w:val="00C328AF"/>
    <w:rsid w:val="00C35832"/>
    <w:rsid w:val="00C4575B"/>
    <w:rsid w:val="00C50E06"/>
    <w:rsid w:val="00C605E8"/>
    <w:rsid w:val="00C67581"/>
    <w:rsid w:val="00C67ADC"/>
    <w:rsid w:val="00C7125D"/>
    <w:rsid w:val="00C7439E"/>
    <w:rsid w:val="00C80F68"/>
    <w:rsid w:val="00C86A00"/>
    <w:rsid w:val="00C955BF"/>
    <w:rsid w:val="00C9608F"/>
    <w:rsid w:val="00C9651A"/>
    <w:rsid w:val="00C971D7"/>
    <w:rsid w:val="00CA583F"/>
    <w:rsid w:val="00CA61F6"/>
    <w:rsid w:val="00CB1814"/>
    <w:rsid w:val="00CB3936"/>
    <w:rsid w:val="00CB5464"/>
    <w:rsid w:val="00CB74AB"/>
    <w:rsid w:val="00CC2B86"/>
    <w:rsid w:val="00CD156B"/>
    <w:rsid w:val="00CD7F78"/>
    <w:rsid w:val="00CE3DB0"/>
    <w:rsid w:val="00CE6D9D"/>
    <w:rsid w:val="00D02774"/>
    <w:rsid w:val="00D05850"/>
    <w:rsid w:val="00D10C7F"/>
    <w:rsid w:val="00D11DC0"/>
    <w:rsid w:val="00D14194"/>
    <w:rsid w:val="00D20EB4"/>
    <w:rsid w:val="00D24F13"/>
    <w:rsid w:val="00D340A0"/>
    <w:rsid w:val="00D41B43"/>
    <w:rsid w:val="00D42539"/>
    <w:rsid w:val="00D4417D"/>
    <w:rsid w:val="00D500A0"/>
    <w:rsid w:val="00D5153C"/>
    <w:rsid w:val="00D558A0"/>
    <w:rsid w:val="00D5770C"/>
    <w:rsid w:val="00D6356F"/>
    <w:rsid w:val="00D64EC7"/>
    <w:rsid w:val="00D67321"/>
    <w:rsid w:val="00D73E22"/>
    <w:rsid w:val="00D75990"/>
    <w:rsid w:val="00D81678"/>
    <w:rsid w:val="00D85921"/>
    <w:rsid w:val="00D9666F"/>
    <w:rsid w:val="00DA0A9D"/>
    <w:rsid w:val="00DA1E6D"/>
    <w:rsid w:val="00DA7A79"/>
    <w:rsid w:val="00DB29CE"/>
    <w:rsid w:val="00DC399E"/>
    <w:rsid w:val="00DC7567"/>
    <w:rsid w:val="00DE42AA"/>
    <w:rsid w:val="00DF0995"/>
    <w:rsid w:val="00DF36BD"/>
    <w:rsid w:val="00E016EE"/>
    <w:rsid w:val="00E032EF"/>
    <w:rsid w:val="00E121DD"/>
    <w:rsid w:val="00E12318"/>
    <w:rsid w:val="00E21B5B"/>
    <w:rsid w:val="00E2501A"/>
    <w:rsid w:val="00E31DB8"/>
    <w:rsid w:val="00E3374E"/>
    <w:rsid w:val="00E4271A"/>
    <w:rsid w:val="00E42BA1"/>
    <w:rsid w:val="00E4697E"/>
    <w:rsid w:val="00E473F4"/>
    <w:rsid w:val="00E5128E"/>
    <w:rsid w:val="00E5334B"/>
    <w:rsid w:val="00E62DAE"/>
    <w:rsid w:val="00E670DA"/>
    <w:rsid w:val="00E700DC"/>
    <w:rsid w:val="00E77DA1"/>
    <w:rsid w:val="00E81BF4"/>
    <w:rsid w:val="00E87F62"/>
    <w:rsid w:val="00E9076B"/>
    <w:rsid w:val="00E90CE9"/>
    <w:rsid w:val="00E954CB"/>
    <w:rsid w:val="00E95784"/>
    <w:rsid w:val="00EA6638"/>
    <w:rsid w:val="00EB008C"/>
    <w:rsid w:val="00EB425E"/>
    <w:rsid w:val="00EC3DCA"/>
    <w:rsid w:val="00ED10EF"/>
    <w:rsid w:val="00ED2E73"/>
    <w:rsid w:val="00EF21EF"/>
    <w:rsid w:val="00EF69E6"/>
    <w:rsid w:val="00F13D1F"/>
    <w:rsid w:val="00F23E56"/>
    <w:rsid w:val="00F25B2A"/>
    <w:rsid w:val="00F30245"/>
    <w:rsid w:val="00F31296"/>
    <w:rsid w:val="00F34D8B"/>
    <w:rsid w:val="00F42FF7"/>
    <w:rsid w:val="00F46488"/>
    <w:rsid w:val="00F502C7"/>
    <w:rsid w:val="00F533F9"/>
    <w:rsid w:val="00F55615"/>
    <w:rsid w:val="00F5736F"/>
    <w:rsid w:val="00F67D50"/>
    <w:rsid w:val="00F71A8A"/>
    <w:rsid w:val="00F76B2C"/>
    <w:rsid w:val="00F93946"/>
    <w:rsid w:val="00F94F90"/>
    <w:rsid w:val="00FA4CE8"/>
    <w:rsid w:val="00FB28E1"/>
    <w:rsid w:val="00FC0B43"/>
    <w:rsid w:val="00FC2BAC"/>
    <w:rsid w:val="00FC5D91"/>
    <w:rsid w:val="00FE5C30"/>
    <w:rsid w:val="00FE79A8"/>
    <w:rsid w:val="00FE7C70"/>
    <w:rsid w:val="00FF2DE8"/>
    <w:rsid w:val="00FF42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D39D1"/>
  <w15:chartTrackingRefBased/>
  <w15:docId w15:val="{12877C1A-985A-4378-A8A9-5BB41AEB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har"/>
    <w:qFormat/>
    <w:rsid w:val="00487B46"/>
    <w:pPr>
      <w:keepNext/>
      <w:spacing w:after="0" w:line="240" w:lineRule="auto"/>
      <w:ind w:firstLine="1620"/>
      <w:jc w:val="center"/>
      <w:outlineLvl w:val="3"/>
    </w:pPr>
    <w:rPr>
      <w:rFonts w:ascii="Arial" w:eastAsia="Times New Roman" w:hAnsi="Arial" w:cs="Arial"/>
      <w:b/>
      <w:szCs w:val="24"/>
      <w:lang w:eastAsia="pt-BR"/>
    </w:rPr>
  </w:style>
  <w:style w:type="paragraph" w:styleId="Ttulo5">
    <w:name w:val="heading 5"/>
    <w:basedOn w:val="Normal"/>
    <w:next w:val="Normal"/>
    <w:link w:val="Ttulo5Char"/>
    <w:uiPriority w:val="9"/>
    <w:semiHidden/>
    <w:unhideWhenUsed/>
    <w:qFormat/>
    <w:rsid w:val="000A0BA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B232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B2320"/>
    <w:rPr>
      <w:rFonts w:ascii="Segoe UI" w:hAnsi="Segoe UI" w:cs="Segoe UI"/>
      <w:sz w:val="18"/>
      <w:szCs w:val="18"/>
    </w:rPr>
  </w:style>
  <w:style w:type="paragraph" w:styleId="Cabealho">
    <w:name w:val="header"/>
    <w:basedOn w:val="Normal"/>
    <w:link w:val="CabealhoChar"/>
    <w:unhideWhenUsed/>
    <w:rsid w:val="00B25F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5FE9"/>
  </w:style>
  <w:style w:type="paragraph" w:styleId="Rodap">
    <w:name w:val="footer"/>
    <w:basedOn w:val="Normal"/>
    <w:link w:val="RodapChar"/>
    <w:uiPriority w:val="99"/>
    <w:unhideWhenUsed/>
    <w:rsid w:val="00B25FE9"/>
    <w:pPr>
      <w:tabs>
        <w:tab w:val="center" w:pos="4252"/>
        <w:tab w:val="right" w:pos="8504"/>
      </w:tabs>
      <w:spacing w:after="0" w:line="240" w:lineRule="auto"/>
    </w:pPr>
  </w:style>
  <w:style w:type="character" w:customStyle="1" w:styleId="RodapChar">
    <w:name w:val="Rodapé Char"/>
    <w:basedOn w:val="Fontepargpadro"/>
    <w:link w:val="Rodap"/>
    <w:uiPriority w:val="99"/>
    <w:rsid w:val="00B25FE9"/>
  </w:style>
  <w:style w:type="character" w:styleId="Hyperlink">
    <w:name w:val="Hyperlink"/>
    <w:uiPriority w:val="99"/>
    <w:unhideWhenUsed/>
    <w:rsid w:val="00B25FE9"/>
    <w:rPr>
      <w:color w:val="0000FF"/>
      <w:u w:val="single"/>
    </w:rPr>
  </w:style>
  <w:style w:type="paragraph" w:customStyle="1" w:styleId="texto1">
    <w:name w:val="texto1"/>
    <w:basedOn w:val="Normal"/>
    <w:rsid w:val="000511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87B46"/>
    <w:rPr>
      <w:rFonts w:ascii="Arial" w:eastAsia="Times New Roman" w:hAnsi="Arial" w:cs="Arial"/>
      <w:b/>
      <w:szCs w:val="24"/>
      <w:lang w:eastAsia="pt-BR"/>
    </w:rPr>
  </w:style>
  <w:style w:type="character" w:styleId="Forte">
    <w:name w:val="Strong"/>
    <w:basedOn w:val="Fontepargpadro"/>
    <w:uiPriority w:val="22"/>
    <w:qFormat/>
    <w:rsid w:val="000A0BA5"/>
    <w:rPr>
      <w:b/>
      <w:bCs/>
    </w:rPr>
  </w:style>
  <w:style w:type="character" w:customStyle="1" w:styleId="Ttulo5Char">
    <w:name w:val="Título 5 Char"/>
    <w:basedOn w:val="Fontepargpadro"/>
    <w:link w:val="Ttulo5"/>
    <w:uiPriority w:val="9"/>
    <w:semiHidden/>
    <w:rsid w:val="000A0BA5"/>
    <w:rPr>
      <w:rFonts w:asciiTheme="majorHAnsi" w:eastAsiaTheme="majorEastAsia" w:hAnsiTheme="majorHAnsi" w:cstheme="majorBidi"/>
      <w:color w:val="2F5496" w:themeColor="accent1" w:themeShade="BF"/>
    </w:rPr>
  </w:style>
  <w:style w:type="paragraph" w:customStyle="1" w:styleId="normas-ementa">
    <w:name w:val="normas-ementa"/>
    <w:basedOn w:val="Normal"/>
    <w:rsid w:val="00AC2C8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AC2C8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s-indices-artigo">
    <w:name w:val="normas-indices-artigo"/>
    <w:basedOn w:val="Fontepargpadro"/>
    <w:rsid w:val="00AC2C8B"/>
  </w:style>
  <w:style w:type="paragraph" w:customStyle="1" w:styleId="card-text">
    <w:name w:val="card-text"/>
    <w:basedOn w:val="Normal"/>
    <w:rsid w:val="005F535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F21EF"/>
    <w:pPr>
      <w:spacing w:after="120" w:line="240" w:lineRule="auto"/>
    </w:pPr>
    <w:rPr>
      <w:rFonts w:ascii="Vrinda" w:eastAsia="Times New Roman" w:hAnsi="Vrinda" w:cs="Vrinda"/>
      <w:sz w:val="32"/>
      <w:szCs w:val="32"/>
      <w:lang w:eastAsia="pt-BR"/>
    </w:rPr>
  </w:style>
  <w:style w:type="character" w:customStyle="1" w:styleId="CorpodetextoChar">
    <w:name w:val="Corpo de texto Char"/>
    <w:basedOn w:val="Fontepargpadro"/>
    <w:link w:val="Corpodetexto"/>
    <w:rsid w:val="00EF21EF"/>
    <w:rPr>
      <w:rFonts w:ascii="Vrinda" w:eastAsia="Times New Roman" w:hAnsi="Vrinda" w:cs="Vrinda"/>
      <w:sz w:val="32"/>
      <w:szCs w:val="32"/>
      <w:lang w:eastAsia="pt-BR"/>
    </w:rPr>
  </w:style>
  <w:style w:type="character" w:customStyle="1" w:styleId="apple-converted-space">
    <w:name w:val="apple-converted-space"/>
    <w:basedOn w:val="Fontepargpadro"/>
    <w:rsid w:val="00EF21EF"/>
  </w:style>
  <w:style w:type="paragraph" w:customStyle="1" w:styleId="Default">
    <w:name w:val="Default"/>
    <w:rsid w:val="0062167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artigo">
    <w:name w:val="artigo"/>
    <w:basedOn w:val="Normal"/>
    <w:rsid w:val="004A1FF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dentificacao">
    <w:name w:val="identificacao"/>
    <w:basedOn w:val="Fontepargpadro"/>
    <w:rsid w:val="00BB323B"/>
  </w:style>
  <w:style w:type="paragraph" w:styleId="SemEspaamento">
    <w:name w:val="No Spacing"/>
    <w:uiPriority w:val="1"/>
    <w:qFormat/>
    <w:rsid w:val="00362479"/>
    <w:pPr>
      <w:spacing w:after="0" w:line="240" w:lineRule="auto"/>
    </w:pPr>
  </w:style>
  <w:style w:type="table" w:styleId="Tabelacomgrade">
    <w:name w:val="Table Grid"/>
    <w:basedOn w:val="Tabelanormal"/>
    <w:uiPriority w:val="59"/>
    <w:rsid w:val="002F4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AE6AC9"/>
    <w:rPr>
      <w:sz w:val="16"/>
      <w:szCs w:val="16"/>
    </w:rPr>
  </w:style>
  <w:style w:type="paragraph" w:styleId="Textodecomentrio">
    <w:name w:val="annotation text"/>
    <w:basedOn w:val="Normal"/>
    <w:link w:val="TextodecomentrioChar"/>
    <w:uiPriority w:val="99"/>
    <w:semiHidden/>
    <w:unhideWhenUsed/>
    <w:rsid w:val="00AE6AC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E6AC9"/>
    <w:rPr>
      <w:sz w:val="20"/>
      <w:szCs w:val="20"/>
    </w:rPr>
  </w:style>
  <w:style w:type="paragraph" w:styleId="Assuntodocomentrio">
    <w:name w:val="annotation subject"/>
    <w:basedOn w:val="Textodecomentrio"/>
    <w:next w:val="Textodecomentrio"/>
    <w:link w:val="AssuntodocomentrioChar"/>
    <w:uiPriority w:val="99"/>
    <w:semiHidden/>
    <w:unhideWhenUsed/>
    <w:rsid w:val="00AE6AC9"/>
    <w:rPr>
      <w:b/>
      <w:bCs/>
    </w:rPr>
  </w:style>
  <w:style w:type="character" w:customStyle="1" w:styleId="AssuntodocomentrioChar">
    <w:name w:val="Assunto do comentário Char"/>
    <w:basedOn w:val="TextodecomentrioChar"/>
    <w:link w:val="Assuntodocomentrio"/>
    <w:uiPriority w:val="99"/>
    <w:semiHidden/>
    <w:rsid w:val="00AE6AC9"/>
    <w:rPr>
      <w:b/>
      <w:bCs/>
      <w:sz w:val="20"/>
      <w:szCs w:val="20"/>
    </w:rPr>
  </w:style>
  <w:style w:type="paragraph" w:styleId="PargrafodaLista">
    <w:name w:val="List Paragraph"/>
    <w:basedOn w:val="Normal"/>
    <w:uiPriority w:val="1"/>
    <w:qFormat/>
    <w:rsid w:val="00651761"/>
    <w:pPr>
      <w:ind w:left="720"/>
      <w:contextualSpacing/>
    </w:pPr>
  </w:style>
  <w:style w:type="paragraph" w:customStyle="1" w:styleId="PARAGRAFODALEI">
    <w:name w:val="PARAGRAFO DA LEI"/>
    <w:basedOn w:val="Corpodetexto"/>
    <w:autoRedefine/>
    <w:uiPriority w:val="1"/>
    <w:qFormat/>
    <w:rsid w:val="00CE6D9D"/>
    <w:pPr>
      <w:widowControl w:val="0"/>
      <w:autoSpaceDE w:val="0"/>
      <w:autoSpaceDN w:val="0"/>
      <w:spacing w:after="0" w:line="360" w:lineRule="auto"/>
      <w:ind w:firstLine="1134"/>
      <w:jc w:val="both"/>
    </w:pPr>
    <w:rPr>
      <w:rFonts w:ascii="Times" w:eastAsia="Times" w:hAnsi="Times" w:cs="Times New Roman"/>
      <w:sz w:val="24"/>
      <w:szCs w:val="24"/>
      <w:lang w:eastAsia="en-US"/>
    </w:rPr>
  </w:style>
  <w:style w:type="paragraph" w:customStyle="1" w:styleId="TITULOPROJETODELEI">
    <w:name w:val="TITULO PROJETO DE LEI"/>
    <w:basedOn w:val="Corpodetexto"/>
    <w:autoRedefine/>
    <w:uiPriority w:val="1"/>
    <w:qFormat/>
    <w:rsid w:val="00CE6D9D"/>
    <w:pPr>
      <w:spacing w:after="0"/>
      <w:jc w:val="both"/>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1907">
      <w:bodyDiv w:val="1"/>
      <w:marLeft w:val="0"/>
      <w:marRight w:val="0"/>
      <w:marTop w:val="0"/>
      <w:marBottom w:val="0"/>
      <w:divBdr>
        <w:top w:val="none" w:sz="0" w:space="0" w:color="auto"/>
        <w:left w:val="none" w:sz="0" w:space="0" w:color="auto"/>
        <w:bottom w:val="none" w:sz="0" w:space="0" w:color="auto"/>
        <w:right w:val="none" w:sz="0" w:space="0" w:color="auto"/>
      </w:divBdr>
    </w:div>
    <w:div w:id="77872563">
      <w:bodyDiv w:val="1"/>
      <w:marLeft w:val="0"/>
      <w:marRight w:val="0"/>
      <w:marTop w:val="0"/>
      <w:marBottom w:val="0"/>
      <w:divBdr>
        <w:top w:val="none" w:sz="0" w:space="0" w:color="auto"/>
        <w:left w:val="none" w:sz="0" w:space="0" w:color="auto"/>
        <w:bottom w:val="none" w:sz="0" w:space="0" w:color="auto"/>
        <w:right w:val="none" w:sz="0" w:space="0" w:color="auto"/>
      </w:divBdr>
    </w:div>
    <w:div w:id="456946154">
      <w:bodyDiv w:val="1"/>
      <w:marLeft w:val="0"/>
      <w:marRight w:val="0"/>
      <w:marTop w:val="0"/>
      <w:marBottom w:val="0"/>
      <w:divBdr>
        <w:top w:val="none" w:sz="0" w:space="0" w:color="auto"/>
        <w:left w:val="none" w:sz="0" w:space="0" w:color="auto"/>
        <w:bottom w:val="none" w:sz="0" w:space="0" w:color="auto"/>
        <w:right w:val="none" w:sz="0" w:space="0" w:color="auto"/>
      </w:divBdr>
    </w:div>
    <w:div w:id="512719350">
      <w:bodyDiv w:val="1"/>
      <w:marLeft w:val="0"/>
      <w:marRight w:val="0"/>
      <w:marTop w:val="0"/>
      <w:marBottom w:val="0"/>
      <w:divBdr>
        <w:top w:val="none" w:sz="0" w:space="0" w:color="auto"/>
        <w:left w:val="none" w:sz="0" w:space="0" w:color="auto"/>
        <w:bottom w:val="none" w:sz="0" w:space="0" w:color="auto"/>
        <w:right w:val="none" w:sz="0" w:space="0" w:color="auto"/>
      </w:divBdr>
    </w:div>
    <w:div w:id="580679888">
      <w:bodyDiv w:val="1"/>
      <w:marLeft w:val="0"/>
      <w:marRight w:val="0"/>
      <w:marTop w:val="0"/>
      <w:marBottom w:val="0"/>
      <w:divBdr>
        <w:top w:val="none" w:sz="0" w:space="0" w:color="auto"/>
        <w:left w:val="none" w:sz="0" w:space="0" w:color="auto"/>
        <w:bottom w:val="none" w:sz="0" w:space="0" w:color="auto"/>
        <w:right w:val="none" w:sz="0" w:space="0" w:color="auto"/>
      </w:divBdr>
    </w:div>
    <w:div w:id="725838776">
      <w:bodyDiv w:val="1"/>
      <w:marLeft w:val="0"/>
      <w:marRight w:val="0"/>
      <w:marTop w:val="0"/>
      <w:marBottom w:val="0"/>
      <w:divBdr>
        <w:top w:val="none" w:sz="0" w:space="0" w:color="auto"/>
        <w:left w:val="none" w:sz="0" w:space="0" w:color="auto"/>
        <w:bottom w:val="none" w:sz="0" w:space="0" w:color="auto"/>
        <w:right w:val="none" w:sz="0" w:space="0" w:color="auto"/>
      </w:divBdr>
    </w:div>
    <w:div w:id="727999654">
      <w:bodyDiv w:val="1"/>
      <w:marLeft w:val="0"/>
      <w:marRight w:val="0"/>
      <w:marTop w:val="0"/>
      <w:marBottom w:val="0"/>
      <w:divBdr>
        <w:top w:val="none" w:sz="0" w:space="0" w:color="auto"/>
        <w:left w:val="none" w:sz="0" w:space="0" w:color="auto"/>
        <w:bottom w:val="none" w:sz="0" w:space="0" w:color="auto"/>
        <w:right w:val="none" w:sz="0" w:space="0" w:color="auto"/>
      </w:divBdr>
    </w:div>
    <w:div w:id="744954962">
      <w:bodyDiv w:val="1"/>
      <w:marLeft w:val="0"/>
      <w:marRight w:val="0"/>
      <w:marTop w:val="0"/>
      <w:marBottom w:val="0"/>
      <w:divBdr>
        <w:top w:val="none" w:sz="0" w:space="0" w:color="auto"/>
        <w:left w:val="none" w:sz="0" w:space="0" w:color="auto"/>
        <w:bottom w:val="none" w:sz="0" w:space="0" w:color="auto"/>
        <w:right w:val="none" w:sz="0" w:space="0" w:color="auto"/>
      </w:divBdr>
    </w:div>
    <w:div w:id="794952082">
      <w:bodyDiv w:val="1"/>
      <w:marLeft w:val="0"/>
      <w:marRight w:val="0"/>
      <w:marTop w:val="0"/>
      <w:marBottom w:val="0"/>
      <w:divBdr>
        <w:top w:val="none" w:sz="0" w:space="0" w:color="auto"/>
        <w:left w:val="none" w:sz="0" w:space="0" w:color="auto"/>
        <w:bottom w:val="none" w:sz="0" w:space="0" w:color="auto"/>
        <w:right w:val="none" w:sz="0" w:space="0" w:color="auto"/>
      </w:divBdr>
    </w:div>
    <w:div w:id="843785310">
      <w:bodyDiv w:val="1"/>
      <w:marLeft w:val="0"/>
      <w:marRight w:val="0"/>
      <w:marTop w:val="0"/>
      <w:marBottom w:val="0"/>
      <w:divBdr>
        <w:top w:val="none" w:sz="0" w:space="0" w:color="auto"/>
        <w:left w:val="none" w:sz="0" w:space="0" w:color="auto"/>
        <w:bottom w:val="none" w:sz="0" w:space="0" w:color="auto"/>
        <w:right w:val="none" w:sz="0" w:space="0" w:color="auto"/>
      </w:divBdr>
    </w:div>
    <w:div w:id="1112744449">
      <w:bodyDiv w:val="1"/>
      <w:marLeft w:val="0"/>
      <w:marRight w:val="0"/>
      <w:marTop w:val="0"/>
      <w:marBottom w:val="0"/>
      <w:divBdr>
        <w:top w:val="none" w:sz="0" w:space="0" w:color="auto"/>
        <w:left w:val="none" w:sz="0" w:space="0" w:color="auto"/>
        <w:bottom w:val="none" w:sz="0" w:space="0" w:color="auto"/>
        <w:right w:val="none" w:sz="0" w:space="0" w:color="auto"/>
      </w:divBdr>
    </w:div>
    <w:div w:id="1194490830">
      <w:bodyDiv w:val="1"/>
      <w:marLeft w:val="0"/>
      <w:marRight w:val="0"/>
      <w:marTop w:val="0"/>
      <w:marBottom w:val="0"/>
      <w:divBdr>
        <w:top w:val="none" w:sz="0" w:space="0" w:color="auto"/>
        <w:left w:val="none" w:sz="0" w:space="0" w:color="auto"/>
        <w:bottom w:val="none" w:sz="0" w:space="0" w:color="auto"/>
        <w:right w:val="none" w:sz="0" w:space="0" w:color="auto"/>
      </w:divBdr>
    </w:div>
    <w:div w:id="1378622802">
      <w:bodyDiv w:val="1"/>
      <w:marLeft w:val="0"/>
      <w:marRight w:val="0"/>
      <w:marTop w:val="0"/>
      <w:marBottom w:val="0"/>
      <w:divBdr>
        <w:top w:val="none" w:sz="0" w:space="0" w:color="auto"/>
        <w:left w:val="none" w:sz="0" w:space="0" w:color="auto"/>
        <w:bottom w:val="none" w:sz="0" w:space="0" w:color="auto"/>
        <w:right w:val="none" w:sz="0" w:space="0" w:color="auto"/>
      </w:divBdr>
    </w:div>
    <w:div w:id="1814174578">
      <w:bodyDiv w:val="1"/>
      <w:marLeft w:val="0"/>
      <w:marRight w:val="0"/>
      <w:marTop w:val="0"/>
      <w:marBottom w:val="0"/>
      <w:divBdr>
        <w:top w:val="none" w:sz="0" w:space="0" w:color="auto"/>
        <w:left w:val="none" w:sz="0" w:space="0" w:color="auto"/>
        <w:bottom w:val="none" w:sz="0" w:space="0" w:color="auto"/>
        <w:right w:val="none" w:sz="0" w:space="0" w:color="auto"/>
      </w:divBdr>
    </w:div>
    <w:div w:id="2059930258">
      <w:bodyDiv w:val="1"/>
      <w:marLeft w:val="0"/>
      <w:marRight w:val="0"/>
      <w:marTop w:val="0"/>
      <w:marBottom w:val="0"/>
      <w:divBdr>
        <w:top w:val="none" w:sz="0" w:space="0" w:color="auto"/>
        <w:left w:val="none" w:sz="0" w:space="0" w:color="auto"/>
        <w:bottom w:val="none" w:sz="0" w:space="0" w:color="auto"/>
        <w:right w:val="none" w:sz="0" w:space="0" w:color="auto"/>
      </w:divBdr>
    </w:div>
    <w:div w:id="213019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ab.prefeiturainhum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9DB23-F579-494E-8E5D-22E2C2B1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1668</Words>
  <Characters>9010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Osvandi Raioni Soares Assolari</dc:creator>
  <cp:keywords/>
  <dc:description/>
  <cp:lastModifiedBy>PGMI INHUMAS</cp:lastModifiedBy>
  <cp:revision>18</cp:revision>
  <cp:lastPrinted>2024-06-11T13:37:00Z</cp:lastPrinted>
  <dcterms:created xsi:type="dcterms:W3CDTF">2024-06-10T16:35:00Z</dcterms:created>
  <dcterms:modified xsi:type="dcterms:W3CDTF">2024-06-11T13:42:00Z</dcterms:modified>
</cp:coreProperties>
</file>