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7E083" w14:textId="1B96CF4B" w:rsidR="001B05ED" w:rsidRDefault="001B05ED" w:rsidP="001B05ED">
      <w:pPr>
        <w:spacing w:line="36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N° 011, DE 1</w:t>
      </w:r>
      <w:r w:rsidR="00124930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DE JUNHO DE 2024.</w:t>
      </w:r>
    </w:p>
    <w:p w14:paraId="462CE0C0" w14:textId="77777777" w:rsidR="001B05ED" w:rsidRDefault="001B05ED" w:rsidP="00773C1F">
      <w:pPr>
        <w:spacing w:line="360" w:lineRule="auto"/>
        <w:ind w:left="4536"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“Altera Lei nº 3.261, de 10 de março de 2021 e dá outras providências”</w:t>
      </w:r>
    </w:p>
    <w:p w14:paraId="42B6F373" w14:textId="77777777" w:rsidR="001B05ED" w:rsidRDefault="001B05ED" w:rsidP="001B05ED">
      <w:pPr>
        <w:spacing w:after="240" w:line="360" w:lineRule="auto"/>
        <w:ind w:right="-1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PREFEITO MUNICIPAL DE INHUMAS, Estado de Goiás, </w:t>
      </w:r>
      <w:r>
        <w:rPr>
          <w:rFonts w:ascii="Times New Roman" w:hAnsi="Times New Roman" w:cs="Times New Roman"/>
          <w:color w:val="000000"/>
          <w:sz w:val="24"/>
          <w:szCs w:val="24"/>
        </w:rPr>
        <w:t>faz saber que a Câmara Municipal aprovou e Ele sanciona a seguinte Lei:</w:t>
      </w:r>
    </w:p>
    <w:p w14:paraId="7FA66A79" w14:textId="77777777" w:rsidR="001B05ED" w:rsidRDefault="001B05ED" w:rsidP="001B05ED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- Fica alterado o caput do art. 48, da </w:t>
      </w:r>
      <w:bookmarkStart w:id="0" w:name="_Hlk168661261"/>
      <w:r>
        <w:rPr>
          <w:rFonts w:ascii="Times New Roman" w:hAnsi="Times New Roman" w:cs="Times New Roman"/>
          <w:sz w:val="24"/>
          <w:szCs w:val="24"/>
        </w:rPr>
        <w:t>Lei nº 3.261, de 10 de março de 2021,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que passa a vigorar com a seguinte redação:</w:t>
      </w:r>
    </w:p>
    <w:p w14:paraId="2E4FB325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48.</w:t>
      </w:r>
      <w:r>
        <w:rPr>
          <w:rFonts w:ascii="Times New Roman" w:hAnsi="Times New Roman" w:cs="Times New Roman"/>
          <w:sz w:val="24"/>
          <w:szCs w:val="24"/>
        </w:rPr>
        <w:t xml:space="preserve"> Fica mantido o Fundo de Previdência Social de Inhumas - FUNPRESI como autarquia municipal de natureza especial, pessoa jurídica de direito público interno, unidade gestora, com autonomia administrativa, financeira e patrimonial, de personalidade própria, com sede em Inhumas-Goiás, com prazo e duração indeterminado.</w:t>
      </w:r>
    </w:p>
    <w:p w14:paraId="429870C7" w14:textId="77777777" w:rsidR="001B05ED" w:rsidRDefault="001B05ED" w:rsidP="001B05ED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- Fica renumerado o parágrafo único do art. 48, da Lei nº 3.261, de 10 de março de 2021, que passam a vigorar com os §§ 1º e 2º, com a seguinte redação:</w:t>
      </w:r>
    </w:p>
    <w:p w14:paraId="6D2B5011" w14:textId="77777777" w:rsidR="001B05ED" w:rsidRDefault="001B05ED" w:rsidP="001B05ED">
      <w:pPr>
        <w:tabs>
          <w:tab w:val="left" w:pos="2268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Art. 48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14:paraId="31AB8AD9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1º</w:t>
      </w:r>
      <w:r>
        <w:rPr>
          <w:rFonts w:ascii="Times New Roman" w:hAnsi="Times New Roman" w:cs="Times New Roman"/>
          <w:sz w:val="24"/>
          <w:szCs w:val="24"/>
        </w:rPr>
        <w:t xml:space="preserve"> Exercendo a gestão, gerenciamento e a operacionalização do regime próprio de previdência social dos servidores municipais, incluindo a arrecadação e gestão de recursos e ativos previdenciários, a concessão, o pagamento e a manutenção dos benefícios previdenciários da aposentadoria, em quaisquer de suas modalidades, e a pensão por morte dos segurados do regime.</w:t>
      </w:r>
    </w:p>
    <w:p w14:paraId="1CFA6540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2º</w:t>
      </w:r>
      <w:r>
        <w:rPr>
          <w:rFonts w:ascii="Times New Roman" w:hAnsi="Times New Roman" w:cs="Times New Roman"/>
          <w:sz w:val="24"/>
          <w:szCs w:val="24"/>
        </w:rPr>
        <w:t xml:space="preserve"> O fundo previdenciário instituído de acordo com o art. 249 da Constituição Federal e art. 71 da Lei nº 4.320, de 17 de março de 1964, integrado de bens, direitos e ativos, com finalidade previdenciária, fica mantido e observará o disposto no art. 6º da Lei nº 9.717, de 27 de novembro de 1998, bem como a legislação federal que dispuser sobre a sua gestão e operacionalização.</w:t>
      </w:r>
    </w:p>
    <w:p w14:paraId="4D0B077D" w14:textId="77777777" w:rsidR="001B05ED" w:rsidRDefault="001B05ED" w:rsidP="001B05ED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3º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Fica alterado o inciso I e o § 6º do art. 49 da Lei nº 3.261, de 10 de março de 2021, e acrescido do inciso IV, que passa a ter a seguinte redação:</w:t>
      </w:r>
    </w:p>
    <w:p w14:paraId="3B2B2BF0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49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14:paraId="024174C0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– Os Órgãos de Direção, constituídos por:</w:t>
      </w:r>
    </w:p>
    <w:p w14:paraId="2428A612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Presidente Executivo do FUNPRESI;</w:t>
      </w:r>
    </w:p>
    <w:p w14:paraId="4677BC7C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Diretoria Administrativa e Financeira;</w:t>
      </w:r>
    </w:p>
    <w:p w14:paraId="7A86B783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Diretoria de Benefícios;</w:t>
      </w:r>
    </w:p>
    <w:p w14:paraId="1D3B0DF5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</w:p>
    <w:p w14:paraId="7D934319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- Quadro permanente de pessoal do FUNPRESI, na forma estabelecida no art. 3º da Lei nº 3.417 de 05 de outubro de 2023;</w:t>
      </w:r>
    </w:p>
    <w:p w14:paraId="158200C8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</w:p>
    <w:p w14:paraId="3764C54F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6º </w:t>
      </w:r>
      <w:r>
        <w:rPr>
          <w:rFonts w:ascii="Times New Roman" w:hAnsi="Times New Roman" w:cs="Times New Roman"/>
          <w:sz w:val="24"/>
          <w:szCs w:val="24"/>
        </w:rPr>
        <w:t>O Presidente Executivo será substituído, nas ausências ou impedimentos temporários, pelo Diretor Administrativo e Financeiro, sem prejuízo das atribuições do respectivo cargo, vedada a acumulação de remuneração.</w:t>
      </w:r>
    </w:p>
    <w:p w14:paraId="2FF23A92" w14:textId="77777777" w:rsidR="001B05ED" w:rsidRDefault="001B05ED" w:rsidP="001B05ED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4º.  </w:t>
      </w:r>
      <w:r>
        <w:rPr>
          <w:rFonts w:ascii="Times New Roman" w:hAnsi="Times New Roman" w:cs="Times New Roman"/>
          <w:sz w:val="24"/>
          <w:szCs w:val="24"/>
        </w:rPr>
        <w:t xml:space="preserve">A Lei nº 3.261, de 10 de março de 2021, passa a vigorar </w:t>
      </w:r>
      <w:r>
        <w:rPr>
          <w:rFonts w:ascii="Times New Roman" w:hAnsi="Times New Roman" w:cs="Times New Roman"/>
          <w:bCs/>
          <w:sz w:val="24"/>
          <w:szCs w:val="24"/>
        </w:rPr>
        <w:t>acrescida d</w:t>
      </w:r>
      <w:r>
        <w:rPr>
          <w:rFonts w:ascii="Times New Roman" w:hAnsi="Times New Roman" w:cs="Times New Roman"/>
          <w:sz w:val="24"/>
          <w:szCs w:val="24"/>
        </w:rPr>
        <w:t>o art. 49-A com a seguinte redação:</w:t>
      </w:r>
    </w:p>
    <w:p w14:paraId="7ABDC8D4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49-A.</w:t>
      </w:r>
      <w:r>
        <w:rPr>
          <w:rFonts w:ascii="Times New Roman" w:hAnsi="Times New Roman" w:cs="Times New Roman"/>
          <w:sz w:val="24"/>
          <w:szCs w:val="24"/>
        </w:rPr>
        <w:t xml:space="preserve"> Ficam criados, no quadro de Provimento em Comissão do FUNPRESI, os seguintes cargos e vencimentos, devendo exercer suas funções com a carga horária de 40 (quarenta) horas semanais:</w:t>
      </w:r>
    </w:p>
    <w:p w14:paraId="5DCE6C64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– 01 (um) Presidente Executivo do FUNPRESI, cuja remuneração será correspondente equivalente à de Secretário Municipal;</w:t>
      </w:r>
    </w:p>
    <w:p w14:paraId="53213070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 </w:t>
      </w:r>
      <w:r>
        <w:rPr>
          <w:rFonts w:ascii="Times New Roman" w:hAnsi="Times New Roman" w:cs="Times New Roman"/>
          <w:sz w:val="24"/>
          <w:szCs w:val="24"/>
        </w:rPr>
        <w:t>– 01 (um) Cargo de Diretor Administrativo e Financeiro do FUNPRESI, cuja remuneração será correspondente a R$ 6.000,00 (seis mil reais);</w:t>
      </w:r>
    </w:p>
    <w:p w14:paraId="3B4C190C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>– 01 (um) Cargo de Diretor de Benefícios do FUNPRESI, cuja remuneração será correspondente a R$ 6.000,00 (seis mil reais);</w:t>
      </w:r>
    </w:p>
    <w:p w14:paraId="7169AB76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– 01 (um) cargo de Assessor Especial II;</w:t>
      </w:r>
    </w:p>
    <w:p w14:paraId="7DE3C05B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– 01 (um) cargo de Assessor Especial III;</w:t>
      </w:r>
    </w:p>
    <w:p w14:paraId="255751E1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– 01 (um) cargo de Assessor Especial V.</w:t>
      </w:r>
    </w:p>
    <w:p w14:paraId="21ECF118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1º</w:t>
      </w:r>
      <w:r>
        <w:rPr>
          <w:rFonts w:ascii="Times New Roman" w:hAnsi="Times New Roman" w:cs="Times New Roman"/>
          <w:sz w:val="24"/>
          <w:szCs w:val="24"/>
        </w:rPr>
        <w:t xml:space="preserve"> As competências, atribuições e remuneração relativas aos cargos dos incisos IV, V e VI do art. 49-A serão as mesmas previstas para os cargos da Estrutura Administrativa do Município de Inhumas, conforme a Lei nº 3.255, de 05 de março de 2021, e suas devidas alterações.</w:t>
      </w:r>
    </w:p>
    <w:p w14:paraId="19E9DCB8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2º</w:t>
      </w:r>
      <w:r>
        <w:rPr>
          <w:rFonts w:ascii="Times New Roman" w:hAnsi="Times New Roman" w:cs="Times New Roman"/>
          <w:sz w:val="24"/>
          <w:szCs w:val="24"/>
        </w:rPr>
        <w:t xml:space="preserve"> As remunerações da Estrutura de Cargos em Comissão criadas no art. 49-A serão revistas na mesma data e no mesmo índice de revisão geral nos termos da Lei nº 3.223, de 2019.</w:t>
      </w:r>
    </w:p>
    <w:p w14:paraId="3BC53EC2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3º</w:t>
      </w:r>
      <w:r>
        <w:rPr>
          <w:rFonts w:ascii="Times New Roman" w:hAnsi="Times New Roman" w:cs="Times New Roman"/>
          <w:sz w:val="24"/>
          <w:szCs w:val="24"/>
        </w:rPr>
        <w:t xml:space="preserve"> As atribuições dos cargos ora criados constam no Anexo Único desta lei.</w:t>
      </w:r>
    </w:p>
    <w:p w14:paraId="19056FFF" w14:textId="77777777" w:rsidR="001B05ED" w:rsidRDefault="001B05ED" w:rsidP="001B05ED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5º. </w:t>
      </w:r>
      <w:r>
        <w:rPr>
          <w:rFonts w:ascii="Times New Roman" w:hAnsi="Times New Roman" w:cs="Times New Roman"/>
          <w:bCs/>
          <w:sz w:val="24"/>
          <w:szCs w:val="24"/>
        </w:rPr>
        <w:t xml:space="preserve">Ficam alterados os Anexos “A” e “B” da Lei nº </w:t>
      </w:r>
      <w:r>
        <w:rPr>
          <w:rFonts w:ascii="Times New Roman" w:hAnsi="Times New Roman" w:cs="Times New Roman"/>
          <w:sz w:val="24"/>
          <w:szCs w:val="24"/>
        </w:rPr>
        <w:t>3.255, de 05 de março de 2021, alterando nomenclatura do cargo de gestor do RPPS e reduzindo os quantitativos dos cargos de Assessor Especial II, Assessor Especial III e Assessor Especial V, para compensação dos cargos criados pelo artigo anterior, passando a vigorar com a seguinte redação:</w:t>
      </w:r>
    </w:p>
    <w:p w14:paraId="00A6431C" w14:textId="77777777" w:rsidR="001B05ED" w:rsidRDefault="001B05ED" w:rsidP="001B05ED">
      <w:pPr>
        <w:spacing w:after="12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A) Secretários e Cargos Equiparados</w:t>
      </w:r>
    </w:p>
    <w:p w14:paraId="056948DD" w14:textId="77777777" w:rsidR="001B05ED" w:rsidRDefault="001B05ED" w:rsidP="001B05ED">
      <w:pPr>
        <w:spacing w:after="120" w:line="360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1 - ..................................................................</w:t>
      </w:r>
    </w:p>
    <w:p w14:paraId="331D08E6" w14:textId="77777777" w:rsidR="001B05ED" w:rsidRDefault="001B05ED" w:rsidP="001B05ED">
      <w:pPr>
        <w:spacing w:after="120" w:line="360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2 - ..................................................................</w:t>
      </w:r>
    </w:p>
    <w:p w14:paraId="7BEB30E2" w14:textId="77777777" w:rsidR="001B05ED" w:rsidRDefault="001B05ED" w:rsidP="001B05ED">
      <w:pPr>
        <w:spacing w:after="12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3 - Presidente Executivo do FUNPRESI</w:t>
      </w:r>
    </w:p>
    <w:p w14:paraId="08BF3A0A" w14:textId="77777777" w:rsidR="001B05ED" w:rsidRDefault="001B05ED" w:rsidP="001B05ED">
      <w:pPr>
        <w:spacing w:after="12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2B224B1B" w14:textId="77777777" w:rsidR="001B05ED" w:rsidRDefault="001B05ED" w:rsidP="001B05ED">
      <w:pPr>
        <w:spacing w:after="120" w:line="36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80A7F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B) Cargos em Comissão do Poder Executivo</w:t>
      </w:r>
    </w:p>
    <w:tbl>
      <w:tblPr>
        <w:tblW w:w="6240" w:type="dxa"/>
        <w:tblInd w:w="2122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2412"/>
      </w:tblGrid>
      <w:tr w:rsidR="001B05ED" w14:paraId="2BD36871" w14:textId="77777777" w:rsidTr="001B05ED">
        <w:trPr>
          <w:trHeight w:val="3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931D" w14:textId="77777777" w:rsidR="001B05ED" w:rsidRDefault="001B05E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Cargo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855E" w14:textId="77777777" w:rsidR="001B05ED" w:rsidRDefault="001B05E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Quantidade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4C15" w14:textId="77777777" w:rsidR="001B05ED" w:rsidRDefault="001B05E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Carga Horária Mínima</w:t>
            </w:r>
          </w:p>
        </w:tc>
      </w:tr>
      <w:tr w:rsidR="001B05ED" w14:paraId="54C69974" w14:textId="77777777" w:rsidTr="001B05ED">
        <w:trPr>
          <w:trHeight w:val="10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9456" w14:textId="77777777" w:rsidR="001B05ED" w:rsidRDefault="001B05E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Assessor Especial II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868C" w14:textId="77777777" w:rsidR="001B05ED" w:rsidRDefault="001B05E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AADD" w14:textId="77777777" w:rsidR="001B05ED" w:rsidRDefault="001B05E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40h</w:t>
            </w:r>
          </w:p>
        </w:tc>
      </w:tr>
      <w:tr w:rsidR="001B05ED" w14:paraId="3D9B9F36" w14:textId="77777777" w:rsidTr="001B05ED">
        <w:trPr>
          <w:trHeight w:val="10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E7AF" w14:textId="77777777" w:rsidR="001B05ED" w:rsidRDefault="001B05E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Assessor Especial III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0322" w14:textId="77777777" w:rsidR="001B05ED" w:rsidRDefault="001B05E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1209" w14:textId="77777777" w:rsidR="001B05ED" w:rsidRDefault="001B05E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40h</w:t>
            </w:r>
          </w:p>
        </w:tc>
      </w:tr>
      <w:tr w:rsidR="001B05ED" w14:paraId="12604A68" w14:textId="77777777" w:rsidTr="001B05ED">
        <w:trPr>
          <w:trHeight w:val="10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C073" w14:textId="77777777" w:rsidR="001B05ED" w:rsidRDefault="001B05E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Assessor Especial 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A97B" w14:textId="77777777" w:rsidR="001B05ED" w:rsidRDefault="001B05E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CC3E" w14:textId="77777777" w:rsidR="001B05ED" w:rsidRDefault="001B05E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40h</w:t>
            </w:r>
          </w:p>
        </w:tc>
      </w:tr>
    </w:tbl>
    <w:p w14:paraId="13133021" w14:textId="77777777" w:rsidR="001B05ED" w:rsidRDefault="001B05ED" w:rsidP="001B05E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22A2C3E" w14:textId="77777777" w:rsidR="001B05ED" w:rsidRDefault="001B05ED" w:rsidP="001B05ED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6º. </w:t>
      </w:r>
      <w:r>
        <w:rPr>
          <w:rFonts w:ascii="Times New Roman" w:hAnsi="Times New Roman" w:cs="Times New Roman"/>
          <w:sz w:val="24"/>
          <w:szCs w:val="24"/>
        </w:rPr>
        <w:t xml:space="preserve">Altera o art. 50 da Lei nº 3.261, de 10 de março de 2021, que passa a ter a seguinte redação: </w:t>
      </w:r>
    </w:p>
    <w:p w14:paraId="06F02097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50 </w:t>
      </w:r>
      <w:r>
        <w:rPr>
          <w:rFonts w:ascii="Times New Roman" w:hAnsi="Times New Roman" w:cs="Times New Roman"/>
          <w:sz w:val="24"/>
          <w:szCs w:val="24"/>
        </w:rPr>
        <w:t>Os membros do Conselho Administrativo, do Conselho Fiscal e do Comitê de Investimentos, bem como os respectivos suplentes (quando convocados), receberão, a título de efetiva participação nas reuniões do colegiado, JETON no valor de R$ 600,00 (seiscentos reais) por reunião, conforme os critérios e condições disciplinados em regimento interno, observados, em qualquer hipótese, o comparecimento dos membros às reuniões do colegiado e o limite máximo de pagamento do JETON de 02 (duas) reuniões mensais. Os servidores do FUNPRESI também farão jus à concessão de diárias em caso de deslocamento fora da sede do FUNPRESI, para custear as despesas com alimentação, deslocamento e hospedagem, a ser regulamentada pelo Conselho Administrativo do Conselho Municipal de Previdência.</w:t>
      </w:r>
    </w:p>
    <w:p w14:paraId="451F0112" w14:textId="77777777" w:rsidR="001B05ED" w:rsidRDefault="001B05ED" w:rsidP="001B05ED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7º. </w:t>
      </w:r>
      <w:r>
        <w:rPr>
          <w:rFonts w:ascii="Times New Roman" w:hAnsi="Times New Roman" w:cs="Times New Roman"/>
          <w:sz w:val="24"/>
          <w:szCs w:val="24"/>
        </w:rPr>
        <w:t>A Lei nº 3.261, de 10 de março de 2021, passa a vigorar acrescida do art. 50-A e dos §§ 1º e 2º, com a seguinte redação:</w:t>
      </w:r>
    </w:p>
    <w:p w14:paraId="5178DC91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50-A. </w:t>
      </w:r>
      <w:r>
        <w:rPr>
          <w:rFonts w:ascii="Times New Roman" w:hAnsi="Times New Roman" w:cs="Times New Roman"/>
          <w:sz w:val="24"/>
          <w:szCs w:val="24"/>
        </w:rPr>
        <w:t xml:space="preserve">Autoriza o FUNPRESI a criar Fundo Rotativo para cobrir despesas de dispêndio e necessidade imediata de manutenção, bem como necessidades inerentes ao Regime </w:t>
      </w:r>
      <w:r>
        <w:rPr>
          <w:rFonts w:ascii="Times New Roman" w:hAnsi="Times New Roman" w:cs="Times New Roman"/>
          <w:sz w:val="24"/>
          <w:szCs w:val="24"/>
        </w:rPr>
        <w:lastRenderedPageBreak/>
        <w:t>Próprio de Previdência de Inhumas, atendendo ao previsto nos arts. 71 a 74 da Lei Federal nº 4.320/64.</w:t>
      </w:r>
    </w:p>
    <w:p w14:paraId="24B27607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1º </w:t>
      </w:r>
      <w:r>
        <w:rPr>
          <w:rFonts w:ascii="Times New Roman" w:hAnsi="Times New Roman" w:cs="Times New Roman"/>
          <w:sz w:val="24"/>
          <w:szCs w:val="24"/>
        </w:rPr>
        <w:t>Os recursos financeiros do Fundo Rotativo do FUNPRESI serão depositados e movimentados através de conta bancária específica aberta em instituição financeira oficial.</w:t>
      </w:r>
    </w:p>
    <w:p w14:paraId="6D66ABBA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>
        <w:rPr>
          <w:rFonts w:ascii="Times New Roman" w:hAnsi="Times New Roman" w:cs="Times New Roman"/>
          <w:sz w:val="24"/>
          <w:szCs w:val="24"/>
        </w:rPr>
        <w:t>O Conselho Administrativo do Conselho Municipal de Previdência deverá regulamentar as despesas do Fundo Rotativo, cabendo ao Conselho Fiscal do Conselho Municipal de Previdência aprovar as respectivas prestações de contas, resguardado o parecer final do Controle Interno.</w:t>
      </w:r>
    </w:p>
    <w:p w14:paraId="16D6FFD3" w14:textId="77777777" w:rsidR="001B05ED" w:rsidRDefault="001B05ED" w:rsidP="001B05ED">
      <w:pPr>
        <w:spacing w:after="240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8º. </w:t>
      </w:r>
      <w:r>
        <w:rPr>
          <w:rFonts w:ascii="Times New Roman" w:hAnsi="Times New Roman" w:cs="Times New Roman"/>
          <w:sz w:val="24"/>
          <w:szCs w:val="24"/>
        </w:rPr>
        <w:t>O art. 59 da Lei nº 3.261, de 10 de março de 2021, passa a vigorar acrescido dos incisos XXVI e XXVII, com a seguinte redação:</w:t>
      </w:r>
    </w:p>
    <w:p w14:paraId="512101DD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XXVI – </w:t>
      </w:r>
      <w:r>
        <w:rPr>
          <w:rFonts w:ascii="Times New Roman" w:hAnsi="Times New Roman" w:cs="Times New Roman"/>
          <w:sz w:val="24"/>
          <w:szCs w:val="24"/>
        </w:rPr>
        <w:t>Regulamentar, por meio de Resolução, a concessão de diárias aos servidores do FUNPRESI, conforme previsto na Lei nº 3.261, de 2021;</w:t>
      </w:r>
    </w:p>
    <w:p w14:paraId="7A516EAC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XXVII – </w:t>
      </w:r>
      <w:r>
        <w:rPr>
          <w:rFonts w:ascii="Times New Roman" w:hAnsi="Times New Roman" w:cs="Times New Roman"/>
          <w:sz w:val="24"/>
          <w:szCs w:val="24"/>
        </w:rPr>
        <w:t>Regulamentar, por meio de Resolução, o Fundo Rotativo do FUNPRESI, conforme previsto na Lei nº 3.261, de 2021;</w:t>
      </w:r>
    </w:p>
    <w:p w14:paraId="210FB233" w14:textId="77777777" w:rsidR="001B05ED" w:rsidRDefault="001B05ED" w:rsidP="001B05ED">
      <w:pPr>
        <w:spacing w:after="240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9º. </w:t>
      </w:r>
      <w:r>
        <w:rPr>
          <w:rFonts w:ascii="Times New Roman" w:hAnsi="Times New Roman" w:cs="Times New Roman"/>
          <w:sz w:val="24"/>
          <w:szCs w:val="24"/>
        </w:rPr>
        <w:t>O art. 64 da Lei nº 3.261, de 10 de março de 2021, passa a vigorar acrescido do inciso XIV, com a seguinte redação:</w:t>
      </w:r>
    </w:p>
    <w:p w14:paraId="72340FCA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XIV – </w:t>
      </w:r>
      <w:r>
        <w:rPr>
          <w:rFonts w:ascii="Times New Roman" w:hAnsi="Times New Roman" w:cs="Times New Roman"/>
          <w:sz w:val="24"/>
          <w:szCs w:val="24"/>
        </w:rPr>
        <w:t>Analisar e aprovar a prestação de contas do Fundo Rotativo do FUNPRESI, conforme previsto na Lei nº 3.261, de 2021;</w:t>
      </w:r>
    </w:p>
    <w:p w14:paraId="524E9A3D" w14:textId="77777777" w:rsidR="001B05ED" w:rsidRDefault="001B05ED" w:rsidP="001B05ED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10. </w:t>
      </w:r>
      <w:r>
        <w:rPr>
          <w:rFonts w:ascii="Times New Roman" w:hAnsi="Times New Roman" w:cs="Times New Roman"/>
          <w:bCs/>
          <w:sz w:val="24"/>
          <w:szCs w:val="24"/>
        </w:rPr>
        <w:t xml:space="preserve">Fica </w:t>
      </w:r>
      <w:r>
        <w:rPr>
          <w:rFonts w:ascii="Times New Roman" w:hAnsi="Times New Roman" w:cs="Times New Roman"/>
          <w:sz w:val="24"/>
          <w:szCs w:val="24"/>
        </w:rPr>
        <w:t>criado o Anexo Único à Lei nº 3.261, de 10 de março de 2021, com a seguinte redação:</w:t>
      </w:r>
    </w:p>
    <w:p w14:paraId="2C7FF8B1" w14:textId="77777777" w:rsidR="001B05ED" w:rsidRDefault="001B05ED" w:rsidP="001B05ED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47472AC" w14:textId="77777777" w:rsidR="001B05ED" w:rsidRDefault="001B05ED" w:rsidP="001B05ED">
      <w:pPr>
        <w:spacing w:after="0" w:line="36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ÚNICO</w:t>
      </w:r>
    </w:p>
    <w:p w14:paraId="425FF831" w14:textId="77777777" w:rsidR="001B05ED" w:rsidRDefault="001B05ED" w:rsidP="001B05ED">
      <w:pPr>
        <w:spacing w:after="0"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14:paraId="76C1431E" w14:textId="77777777" w:rsidR="001B05ED" w:rsidRDefault="001B05ED" w:rsidP="001B05ED">
      <w:pPr>
        <w:pStyle w:val="PargrafodaLista"/>
        <w:numPr>
          <w:ilvl w:val="0"/>
          <w:numId w:val="6"/>
        </w:numPr>
        <w:spacing w:after="240" w:line="360" w:lineRule="auto"/>
        <w:ind w:left="2625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Quadro Especifico de Provimento Efetivo do FUNPRESI, criados nos termos do art. 3º da Lei nº 3.417 de 05 de outubro de 2023.</w:t>
      </w:r>
    </w:p>
    <w:tbl>
      <w:tblPr>
        <w:tblStyle w:val="Tabelacomgrade"/>
        <w:tblW w:w="6298" w:type="dxa"/>
        <w:tblInd w:w="2628" w:type="dxa"/>
        <w:tblLook w:val="04A0" w:firstRow="1" w:lastRow="0" w:firstColumn="1" w:lastColumn="0" w:noHBand="0" w:noVBand="1"/>
      </w:tblPr>
      <w:tblGrid>
        <w:gridCol w:w="3321"/>
        <w:gridCol w:w="1323"/>
        <w:gridCol w:w="1654"/>
      </w:tblGrid>
      <w:tr w:rsidR="001B05ED" w14:paraId="6CE28252" w14:textId="77777777" w:rsidTr="001B05ED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D580" w14:textId="77777777" w:rsidR="001B05ED" w:rsidRDefault="001B05ED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7639" w14:textId="77777777" w:rsidR="001B05ED" w:rsidRDefault="001B05ED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6A1B" w14:textId="77777777" w:rsidR="001B05ED" w:rsidRDefault="001B05ED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Carga Horária</w:t>
            </w:r>
          </w:p>
        </w:tc>
      </w:tr>
      <w:tr w:rsidR="001B05ED" w14:paraId="1DDCF0AE" w14:textId="77777777" w:rsidTr="001B05ED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6F03" w14:textId="77777777" w:rsidR="001B05ED" w:rsidRDefault="001B05ED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Assistente Previdenciário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9D3B" w14:textId="77777777" w:rsidR="001B05ED" w:rsidRDefault="001B05ED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C3CB" w14:textId="77777777" w:rsidR="001B05ED" w:rsidRDefault="001B05ED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40h</w:t>
            </w:r>
          </w:p>
        </w:tc>
      </w:tr>
      <w:tr w:rsidR="001B05ED" w14:paraId="39EC00EE" w14:textId="77777777" w:rsidTr="001B05ED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03F3" w14:textId="77777777" w:rsidR="001B05ED" w:rsidRDefault="001B05ED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Analista Previdenciário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58B8" w14:textId="77777777" w:rsidR="001B05ED" w:rsidRDefault="001B05ED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63B6" w14:textId="77777777" w:rsidR="001B05ED" w:rsidRDefault="001B05ED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40h</w:t>
            </w:r>
          </w:p>
        </w:tc>
      </w:tr>
    </w:tbl>
    <w:p w14:paraId="2DEC6CB3" w14:textId="77777777" w:rsidR="001B05ED" w:rsidRDefault="001B05ED" w:rsidP="001B05ED">
      <w:pPr>
        <w:spacing w:before="240" w:after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Quadro de Servidores Comissionados do FUNPRESI, composto pelos seguintes cargos e atribuições:  </w:t>
      </w:r>
    </w:p>
    <w:p w14:paraId="6212D861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01 cargo de Presidente Executivo do FUNPRESI:</w:t>
      </w:r>
    </w:p>
    <w:p w14:paraId="0803FAC7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Atribuições do cargo:</w:t>
      </w:r>
    </w:p>
    <w:p w14:paraId="1BB8493C" w14:textId="77777777" w:rsidR="001B05ED" w:rsidRDefault="001B05ED" w:rsidP="001B05ED">
      <w:pPr>
        <w:numPr>
          <w:ilvl w:val="0"/>
          <w:numId w:val="7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 a gestão do Fundo de Previdência Social de Inhumas - FUNPRESI, conforme as determinações desta Lei;</w:t>
      </w:r>
    </w:p>
    <w:p w14:paraId="07DE4B55" w14:textId="77777777" w:rsidR="001B05ED" w:rsidRDefault="001B05ED" w:rsidP="001B05ED">
      <w:pPr>
        <w:numPr>
          <w:ilvl w:val="0"/>
          <w:numId w:val="7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Dirigir e responsabilizar-se pelos trabalhos de normatização e fixação de diretrizes gerais para o RPPS;</w:t>
      </w:r>
    </w:p>
    <w:p w14:paraId="75FCA8C2" w14:textId="77777777" w:rsidR="001B05ED" w:rsidRDefault="001B05ED" w:rsidP="001B05ED">
      <w:pPr>
        <w:numPr>
          <w:ilvl w:val="0"/>
          <w:numId w:val="7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Conceder os benefícios previdenciários previstos nesta Lei, após a definição, pela avaliação atuarial, dos respectivos planos de custeio;</w:t>
      </w:r>
    </w:p>
    <w:p w14:paraId="78E3131C" w14:textId="77777777" w:rsidR="001B05ED" w:rsidRDefault="001B05ED" w:rsidP="001B05ED">
      <w:pPr>
        <w:numPr>
          <w:ilvl w:val="0"/>
          <w:numId w:val="7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 a constante organização e modernização da estrutura funcional e dos processos administrativos, financeiros e técnicos para o pleno funcionamento do RPPS;</w:t>
      </w:r>
    </w:p>
    <w:p w14:paraId="3A610418" w14:textId="77777777" w:rsidR="001B05ED" w:rsidRDefault="001B05ED" w:rsidP="001B05ED">
      <w:pPr>
        <w:numPr>
          <w:ilvl w:val="0"/>
          <w:numId w:val="7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Assinar os documentos de competência da Unidade Gestora, inclusive contratos, ajustes, termos de acordo, empenhos, ordens de pagamento, balancetes, balanços e outros necessários ao bom funcionamento do RPPS;</w:t>
      </w:r>
    </w:p>
    <w:p w14:paraId="36E6EE5A" w14:textId="77777777" w:rsidR="001B05ED" w:rsidRDefault="001B05ED" w:rsidP="001B05ED">
      <w:pPr>
        <w:numPr>
          <w:ilvl w:val="0"/>
          <w:numId w:val="7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Responder pelos atos e expedientes da Unidade Gestora, tanto administrativamente quanto judicialmente;</w:t>
      </w:r>
    </w:p>
    <w:p w14:paraId="5452C02C" w14:textId="77777777" w:rsidR="001B05ED" w:rsidRDefault="001B05ED" w:rsidP="001B05ED">
      <w:pPr>
        <w:numPr>
          <w:ilvl w:val="0"/>
          <w:numId w:val="7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Dar condições de pleno funcionamento ao Conselho Municipal de Previdência;</w:t>
      </w:r>
    </w:p>
    <w:p w14:paraId="05A32AC9" w14:textId="77777777" w:rsidR="001B05ED" w:rsidRDefault="001B05ED" w:rsidP="001B05ED">
      <w:pPr>
        <w:numPr>
          <w:ilvl w:val="0"/>
          <w:numId w:val="7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Atender às determinações do Ministério da Previdência Social, bem como do Tribunal de Contas dos Municípios e do Conselho Municipal de Previdência;</w:t>
      </w:r>
    </w:p>
    <w:p w14:paraId="5FAD097B" w14:textId="77777777" w:rsidR="001B05ED" w:rsidRDefault="001B05ED" w:rsidP="001B05ED">
      <w:pPr>
        <w:numPr>
          <w:ilvl w:val="0"/>
          <w:numId w:val="7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Participar de reuniões do Conselho Municipal de Previdência, sempre que convidado ou convocado;</w:t>
      </w:r>
    </w:p>
    <w:p w14:paraId="0C5190D3" w14:textId="77777777" w:rsidR="001B05ED" w:rsidRDefault="001B05ED" w:rsidP="001B05ED">
      <w:pPr>
        <w:numPr>
          <w:ilvl w:val="0"/>
          <w:numId w:val="7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Despachar periodicamente ou quando necessário com os Chefes dos Poderes Executivo ou Legislativo;</w:t>
      </w:r>
    </w:p>
    <w:p w14:paraId="302D99AA" w14:textId="77777777" w:rsidR="001B05ED" w:rsidRDefault="001B05ED" w:rsidP="001B05ED">
      <w:pPr>
        <w:numPr>
          <w:ilvl w:val="0"/>
          <w:numId w:val="7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Promover, anualmente, o recadastramento previdenciário dos servidores efetivos, aposentados, pensionistas e demais servidores efetivos cedidos, afastados e licenciados do Município, divulgando nos meios de comunicação do Município, juntamente com o órgão competente da Administração Municipal;</w:t>
      </w:r>
    </w:p>
    <w:p w14:paraId="606CCC46" w14:textId="77777777" w:rsidR="001B05ED" w:rsidRDefault="001B05ED" w:rsidP="001B05ED">
      <w:pPr>
        <w:numPr>
          <w:ilvl w:val="0"/>
          <w:numId w:val="7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Solicitar ao Chefe do Poder Executivo a disposição com ônus para o FUNPRESI, de servidores municipais para o pleno desenvolvimento das atividades inerentes ao Sistema Previdenciário Municipal;</w:t>
      </w:r>
    </w:p>
    <w:p w14:paraId="48E57824" w14:textId="77777777" w:rsidR="001B05ED" w:rsidRDefault="001B05ED" w:rsidP="001B05ED">
      <w:pPr>
        <w:numPr>
          <w:ilvl w:val="0"/>
          <w:numId w:val="7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Conceder gratificações aos servidores lotados no FUNPRESI, obedecidos os padrões utilizados pelo Município;</w:t>
      </w:r>
    </w:p>
    <w:p w14:paraId="263EC755" w14:textId="77777777" w:rsidR="001B05ED" w:rsidRDefault="001B05ED" w:rsidP="001B05ED">
      <w:pPr>
        <w:numPr>
          <w:ilvl w:val="0"/>
          <w:numId w:val="7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Movimentar, juntamente com a Diretoria Administrativa-Financeira, os recursos financeiros do FUNPRESI;</w:t>
      </w:r>
    </w:p>
    <w:p w14:paraId="5171E1F1" w14:textId="77777777" w:rsidR="001B05ED" w:rsidRDefault="001B05ED" w:rsidP="001B05ED">
      <w:pPr>
        <w:numPr>
          <w:ilvl w:val="0"/>
          <w:numId w:val="7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Preencher, juntamente com o Diretor Administrativo-Financeiro, o formulário APR – Autorização de Aplicação e Resgate, conforme modelo e instruções disponibilizadas no endereço eletrônico do Ministério da Previdência Social – MPS;</w:t>
      </w:r>
    </w:p>
    <w:p w14:paraId="18F5C121" w14:textId="77777777" w:rsidR="001B05ED" w:rsidRDefault="001B05ED" w:rsidP="001B05ED">
      <w:pPr>
        <w:numPr>
          <w:ilvl w:val="0"/>
          <w:numId w:val="7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Disponibilizar ao público, inclusive por meio de rede pública de transmissão de dados, informações atualizadas sobre as receitas e despesas do respectivo regime, bem como os critérios e parâmetros adotados para garantir o seu equilíbrio financeiro e atuarial;</w:t>
      </w:r>
    </w:p>
    <w:p w14:paraId="26FEDC04" w14:textId="77777777" w:rsidR="001B05ED" w:rsidRDefault="001B05ED" w:rsidP="001B05ED">
      <w:pPr>
        <w:numPr>
          <w:ilvl w:val="0"/>
          <w:numId w:val="7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Executar outras atividades inerentes à sua função.</w:t>
      </w:r>
    </w:p>
    <w:p w14:paraId="1A4B54CE" w14:textId="77777777" w:rsidR="001B05ED" w:rsidRDefault="001B05ED" w:rsidP="001B05ED">
      <w:p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012406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b) 01 cargo de Diretor Administrativo e Financeiro:</w:t>
      </w:r>
    </w:p>
    <w:p w14:paraId="61CFD511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Atribuições do cargo:</w:t>
      </w:r>
    </w:p>
    <w:p w14:paraId="7D2DD3AD" w14:textId="77777777" w:rsidR="001B05ED" w:rsidRDefault="001B05ED" w:rsidP="001B05ED">
      <w:pPr>
        <w:numPr>
          <w:ilvl w:val="0"/>
          <w:numId w:val="8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Responsabilizar-se pela escrituração e contabilização da movimentação financeira e orçamentária do FUNPRESI;</w:t>
      </w:r>
    </w:p>
    <w:p w14:paraId="621E8044" w14:textId="77777777" w:rsidR="001B05ED" w:rsidRDefault="001B05ED" w:rsidP="001B05ED">
      <w:pPr>
        <w:numPr>
          <w:ilvl w:val="0"/>
          <w:numId w:val="8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Atender às determinações constantes da normatização e das diretrizes gerais para o RPPS, relativas às atividades financeiras;</w:t>
      </w:r>
    </w:p>
    <w:p w14:paraId="472BAA9D" w14:textId="77777777" w:rsidR="001B05ED" w:rsidRDefault="001B05ED" w:rsidP="001B05ED">
      <w:pPr>
        <w:numPr>
          <w:ilvl w:val="0"/>
          <w:numId w:val="8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 a elaboração do plano plurianual, das diretrizes orçamentárias e da proposta orçamentária anual do FUNPRESI;</w:t>
      </w:r>
    </w:p>
    <w:p w14:paraId="713D10D0" w14:textId="77777777" w:rsidR="001B05ED" w:rsidRDefault="001B05ED" w:rsidP="001B05ED">
      <w:pPr>
        <w:numPr>
          <w:ilvl w:val="0"/>
          <w:numId w:val="8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 a abertura das contas bancárias necessárias à movimentação financeira do FUNPRESI;</w:t>
      </w:r>
    </w:p>
    <w:p w14:paraId="4EBAFC37" w14:textId="77777777" w:rsidR="001B05ED" w:rsidRDefault="001B05ED" w:rsidP="001B05ED">
      <w:pPr>
        <w:numPr>
          <w:ilvl w:val="0"/>
          <w:numId w:val="8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Administrar os serviços de tesouraria e movimentar, juntamente com o Gestor-Presidente, os recursos financeiros do FUNPRESI;</w:t>
      </w:r>
    </w:p>
    <w:p w14:paraId="766A9F2C" w14:textId="77777777" w:rsidR="001B05ED" w:rsidRDefault="001B05ED" w:rsidP="001B05ED">
      <w:pPr>
        <w:numPr>
          <w:ilvl w:val="0"/>
          <w:numId w:val="8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Responsabilizar-se pela execução orçamentária do FUNPRESI;</w:t>
      </w:r>
    </w:p>
    <w:p w14:paraId="736948FA" w14:textId="77777777" w:rsidR="001B05ED" w:rsidRDefault="001B05ED" w:rsidP="001B05ED">
      <w:pPr>
        <w:numPr>
          <w:ilvl w:val="0"/>
          <w:numId w:val="8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Elaborar, gerir e executar a Compensação Previdenciária entre o Regime de Origem e o Regime Instituidor;</w:t>
      </w:r>
    </w:p>
    <w:p w14:paraId="2921918A" w14:textId="77777777" w:rsidR="001B05ED" w:rsidRDefault="001B05ED" w:rsidP="001B05ED">
      <w:pPr>
        <w:numPr>
          <w:ilvl w:val="0"/>
          <w:numId w:val="8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Acompanhar e analisar o início e o término de cada benefício concedido;</w:t>
      </w:r>
    </w:p>
    <w:p w14:paraId="07D91235" w14:textId="77777777" w:rsidR="001B05ED" w:rsidRDefault="001B05ED" w:rsidP="001B05ED">
      <w:pPr>
        <w:numPr>
          <w:ilvl w:val="0"/>
          <w:numId w:val="8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Elaborar o Censo Previdenciário dos aposentados e pensionistas a cada ano (Recadastramento/Prova de Vida);</w:t>
      </w:r>
    </w:p>
    <w:p w14:paraId="2D9C4223" w14:textId="77777777" w:rsidR="001B05ED" w:rsidRDefault="001B05ED" w:rsidP="001B05ED">
      <w:pPr>
        <w:numPr>
          <w:ilvl w:val="0"/>
          <w:numId w:val="8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Elaborar estatísticas previdenciárias;</w:t>
      </w:r>
    </w:p>
    <w:p w14:paraId="5EA20C1C" w14:textId="77777777" w:rsidR="001B05ED" w:rsidRDefault="001B05ED" w:rsidP="001B05ED">
      <w:pPr>
        <w:numPr>
          <w:ilvl w:val="0"/>
          <w:numId w:val="8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 o encaminhamento dos balancetes, balanços, demonstrativos contábeis e financeiros ao Conselho Municipal de Previdência, bem como ao TCM-GO;</w:t>
      </w:r>
    </w:p>
    <w:p w14:paraId="09B76E62" w14:textId="77777777" w:rsidR="001B05ED" w:rsidRDefault="001B05ED" w:rsidP="001B05ED">
      <w:pPr>
        <w:numPr>
          <w:ilvl w:val="0"/>
          <w:numId w:val="8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Cumprir todos os expedientes (diligências, recursos, etc.) em matéria administrativa e financeira do FUNPRESI, oriundos do Tribunal de Contas dos Municípios do Estado de Goiás – TCM/GO;</w:t>
      </w:r>
    </w:p>
    <w:p w14:paraId="5D1261C4" w14:textId="77777777" w:rsidR="001B05ED" w:rsidRDefault="001B05ED" w:rsidP="001B05ED">
      <w:pPr>
        <w:numPr>
          <w:ilvl w:val="0"/>
          <w:numId w:val="8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Elaborar e processar todos os cálculos da Folha de Pagamento dos inativos, pensionistas e do pessoal da diretoria da Unidade Gestora;</w:t>
      </w:r>
    </w:p>
    <w:p w14:paraId="253D96F0" w14:textId="77777777" w:rsidR="001B05ED" w:rsidRDefault="001B05ED" w:rsidP="001B05ED">
      <w:pPr>
        <w:numPr>
          <w:ilvl w:val="0"/>
          <w:numId w:val="8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Gerenciar a execução das atividades de controle financeiro do FUNPRESI;</w:t>
      </w:r>
    </w:p>
    <w:p w14:paraId="46D43CE5" w14:textId="77777777" w:rsidR="001B05ED" w:rsidRDefault="001B05ED" w:rsidP="001B05ED">
      <w:pPr>
        <w:numPr>
          <w:ilvl w:val="0"/>
          <w:numId w:val="8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 a elaboração bimestral dos demonstrativos previdenciários e de investimento e disponibilidade financeira destinados ao Ministério da Previdência Social, em atendimento à Lei nº 9.717/98;</w:t>
      </w:r>
    </w:p>
    <w:p w14:paraId="5730F083" w14:textId="77777777" w:rsidR="001B05ED" w:rsidRDefault="001B05ED" w:rsidP="001B05ED">
      <w:pPr>
        <w:numPr>
          <w:ilvl w:val="0"/>
          <w:numId w:val="8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Acompanhar a elaboração e o envio ao Ministério da Previdência Social dos comprovantes de repasses das contribuições previdenciárias;</w:t>
      </w:r>
    </w:p>
    <w:p w14:paraId="0B87AAD5" w14:textId="77777777" w:rsidR="001B05ED" w:rsidRDefault="001B05ED" w:rsidP="001B05ED">
      <w:pPr>
        <w:numPr>
          <w:ilvl w:val="0"/>
          <w:numId w:val="8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Preencher, juntamente com o Presidente do FUNPRESI, o formulário APR – Autorização de Aplicação e Resgate, conforme modelo e instruções disponibilizadas no endereço eletrônico do Ministério da Previdência Social;</w:t>
      </w:r>
    </w:p>
    <w:p w14:paraId="6EB16DAA" w14:textId="77777777" w:rsidR="001B05ED" w:rsidRDefault="001B05ED" w:rsidP="001B05ED">
      <w:pPr>
        <w:numPr>
          <w:ilvl w:val="0"/>
          <w:numId w:val="8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Efetuar controles financeiros de fluxo de caixa, custos, impostos e dívidas, comunicação com instituições financeiras e com indivíduos que necessitam de informações financeiras, tais como fornecedores, superiores ou funcionários do departamento financeiro;</w:t>
      </w:r>
    </w:p>
    <w:p w14:paraId="27C90D1E" w14:textId="77777777" w:rsidR="001B05ED" w:rsidRDefault="001B05ED" w:rsidP="001B05ED">
      <w:pPr>
        <w:numPr>
          <w:ilvl w:val="0"/>
          <w:numId w:val="8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Elaborar planejamentos tributários, orçamentários, de redução de custos ou de faturamento do FUNPRESI;</w:t>
      </w:r>
    </w:p>
    <w:p w14:paraId="67090333" w14:textId="77777777" w:rsidR="001B05ED" w:rsidRDefault="001B05ED" w:rsidP="001B05ED">
      <w:pPr>
        <w:numPr>
          <w:ilvl w:val="0"/>
          <w:numId w:val="8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Manusear sistemas de gestão e controles financeiros, analisando e inserindo dados relevantes, pagamentos, controle de assuntos bancários;</w:t>
      </w:r>
    </w:p>
    <w:p w14:paraId="5FCCAA6B" w14:textId="77777777" w:rsidR="001B05ED" w:rsidRDefault="001B05ED" w:rsidP="001B05ED">
      <w:pPr>
        <w:numPr>
          <w:ilvl w:val="0"/>
          <w:numId w:val="8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Auxiliar o Conselho Municipal de Previdência em matéria de sua competência;</w:t>
      </w:r>
    </w:p>
    <w:p w14:paraId="49B2C47B" w14:textId="77777777" w:rsidR="001B05ED" w:rsidRDefault="001B05ED" w:rsidP="001B05ED">
      <w:pPr>
        <w:numPr>
          <w:ilvl w:val="0"/>
          <w:numId w:val="8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Executar outras atividades inerentes à função.</w:t>
      </w:r>
    </w:p>
    <w:p w14:paraId="6A2874F4" w14:textId="77777777" w:rsidR="001B05ED" w:rsidRDefault="001B05ED" w:rsidP="001B05ED">
      <w:p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1B9F6A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c) 01 cargo de Diretor de Benefícios:</w:t>
      </w:r>
    </w:p>
    <w:p w14:paraId="17BF7921" w14:textId="77777777" w:rsidR="001B05ED" w:rsidRDefault="001B05ED" w:rsidP="001B05ED">
      <w:pPr>
        <w:spacing w:after="240" w:line="360" w:lineRule="auto"/>
        <w:ind w:left="22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Atribuições do cargo:</w:t>
      </w:r>
    </w:p>
    <w:p w14:paraId="2796B5BD" w14:textId="77777777" w:rsidR="001B05ED" w:rsidRDefault="001B05ED" w:rsidP="001B05ED">
      <w:pPr>
        <w:numPr>
          <w:ilvl w:val="0"/>
          <w:numId w:val="9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Gerenciar o reconhecimento de direito ao recebimento de benefícios administrados pelo FUNPRESI - Fundo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Previdência Social de Inhumas, bem como os valores, prazos e condições;</w:t>
      </w:r>
    </w:p>
    <w:p w14:paraId="5BC6E9D4" w14:textId="77777777" w:rsidR="001B05ED" w:rsidRDefault="001B05ED" w:rsidP="001B05ED">
      <w:pPr>
        <w:numPr>
          <w:ilvl w:val="0"/>
          <w:numId w:val="9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Desenvolver análises voltadas ao aperfeiçoamento dos mecanismos de reconhecimento inicial, manutenção e revisão de direitos ao recebimento de benefícios previdenciários (aposentadorias, pensões e auxílios);</w:t>
      </w:r>
    </w:p>
    <w:p w14:paraId="79053F81" w14:textId="77777777" w:rsidR="001B05ED" w:rsidRDefault="001B05ED" w:rsidP="001B05ED">
      <w:pPr>
        <w:numPr>
          <w:ilvl w:val="0"/>
          <w:numId w:val="9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Elaborar planilhas, relatórios e pareceres técnicos do cálculo inicial do benefício previdenciário, bem como sua atualização monetária;</w:t>
      </w:r>
    </w:p>
    <w:p w14:paraId="596241BB" w14:textId="77777777" w:rsidR="001B05ED" w:rsidRDefault="001B05ED" w:rsidP="001B05ED">
      <w:pPr>
        <w:numPr>
          <w:ilvl w:val="0"/>
          <w:numId w:val="9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Elaborar o plano de pré e pós-aposentadoria aos servidores efetivos, juntamente com o Executivo Municipal;</w:t>
      </w:r>
    </w:p>
    <w:p w14:paraId="2980852B" w14:textId="77777777" w:rsidR="001B05ED" w:rsidRDefault="001B05ED" w:rsidP="001B05ED">
      <w:pPr>
        <w:numPr>
          <w:ilvl w:val="0"/>
          <w:numId w:val="9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Atender às normas do Tribunal de Contas dos Municípios do Estado de Goiás – TCM/GO, no que se refere à concessão de benefícios previdenciários;</w:t>
      </w:r>
    </w:p>
    <w:p w14:paraId="42817B1E" w14:textId="77777777" w:rsidR="001B05ED" w:rsidRDefault="001B05ED" w:rsidP="001B05ED">
      <w:pPr>
        <w:numPr>
          <w:ilvl w:val="0"/>
          <w:numId w:val="9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Cumprir todos os expedientes (diligências, recursos, etc.) em matéria de benefícios previdenciários oriundos do Tribunal de Contas dos Municípios do Estado de Goiás – TCM/GO;</w:t>
      </w:r>
    </w:p>
    <w:p w14:paraId="7C5D0616" w14:textId="77777777" w:rsidR="001B05ED" w:rsidRDefault="001B05ED" w:rsidP="001B05ED">
      <w:pPr>
        <w:numPr>
          <w:ilvl w:val="0"/>
          <w:numId w:val="9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Elaborar e processar averbações de Tempo de Contribuição e Tempo de Serviço entre os Regimes de Previdência, quando requerido pelo segurado;</w:t>
      </w:r>
    </w:p>
    <w:p w14:paraId="17BF722E" w14:textId="77777777" w:rsidR="001B05ED" w:rsidRDefault="001B05ED" w:rsidP="001B05ED">
      <w:pPr>
        <w:numPr>
          <w:ilvl w:val="0"/>
          <w:numId w:val="9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Subsidiar os profissionais de atuária com a atualização da base de dados necessária para a execução dos cálculos atuariais;</w:t>
      </w:r>
    </w:p>
    <w:p w14:paraId="268C0FAD" w14:textId="77777777" w:rsidR="001B05ED" w:rsidRDefault="001B05ED" w:rsidP="001B05ED">
      <w:pPr>
        <w:numPr>
          <w:ilvl w:val="0"/>
          <w:numId w:val="9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 a elaboração de Certidões de Tempo de Serviço e/ou Contribuição para fins previdenciários junto aos órgãos competentes;</w:t>
      </w:r>
    </w:p>
    <w:p w14:paraId="664225D4" w14:textId="77777777" w:rsidR="001B05ED" w:rsidRDefault="001B05ED" w:rsidP="001B05ED">
      <w:pPr>
        <w:numPr>
          <w:ilvl w:val="0"/>
          <w:numId w:val="9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Acompanhar as modificações na legislação previdenciária nacional;</w:t>
      </w:r>
    </w:p>
    <w:p w14:paraId="12B228E2" w14:textId="77777777" w:rsidR="001B05ED" w:rsidRDefault="001B05ED" w:rsidP="001B05ED">
      <w:pPr>
        <w:numPr>
          <w:ilvl w:val="0"/>
          <w:numId w:val="9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Subsidiar a Diretoria Administrativa e promover a fiscalização da execução das cláusulas dos convênios e contratos celebrados com prestadores de serviços;</w:t>
      </w:r>
    </w:p>
    <w:p w14:paraId="57D72B09" w14:textId="77777777" w:rsidR="001B05ED" w:rsidRDefault="001B05ED" w:rsidP="001B05ED">
      <w:pPr>
        <w:numPr>
          <w:ilvl w:val="0"/>
          <w:numId w:val="9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Auxiliar o Conselho Municipal de Previdência em matéria de sua competência;</w:t>
      </w:r>
    </w:p>
    <w:p w14:paraId="749AD64D" w14:textId="77777777" w:rsidR="001B05ED" w:rsidRDefault="001B05ED" w:rsidP="001B05ED">
      <w:pPr>
        <w:numPr>
          <w:ilvl w:val="0"/>
          <w:numId w:val="9"/>
        </w:numPr>
        <w:spacing w:after="0" w:line="36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Executar outras atividades inerentes à função.</w:t>
      </w:r>
    </w:p>
    <w:p w14:paraId="731C4699" w14:textId="77777777" w:rsidR="001B05ED" w:rsidRDefault="001B05ED" w:rsidP="001B05ED">
      <w:pPr>
        <w:spacing w:before="240" w:after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Cargos de apoio administrativo</w:t>
      </w:r>
      <w:r>
        <w:rPr>
          <w:rFonts w:ascii="Times New Roman" w:hAnsi="Times New Roman" w:cs="Times New Roman"/>
          <w:sz w:val="24"/>
          <w:szCs w:val="24"/>
        </w:rPr>
        <w:t xml:space="preserve"> com as competências, atribuições e remuneração previstas na Lei nº 3.255, de 05 de março de 2021 – Lei da Estrutura Administrativa do Município de Inhumas.</w:t>
      </w:r>
    </w:p>
    <w:p w14:paraId="1ECD5AE3" w14:textId="77777777" w:rsidR="001B05ED" w:rsidRDefault="001B05ED" w:rsidP="001B05ED">
      <w:pPr>
        <w:spacing w:before="240" w:after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01 (um) cargo de Assessor Especial II; </w:t>
      </w:r>
    </w:p>
    <w:p w14:paraId="47248151" w14:textId="77777777" w:rsidR="001B05ED" w:rsidRDefault="001B05ED" w:rsidP="001B05ED">
      <w:pPr>
        <w:spacing w:before="240" w:after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01 (um) cargo de Assessor Especial III; </w:t>
      </w:r>
    </w:p>
    <w:p w14:paraId="5E81EBDF" w14:textId="77777777" w:rsidR="001B05ED" w:rsidRDefault="001B05ED" w:rsidP="001B05ED">
      <w:pPr>
        <w:spacing w:before="240" w:after="24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01 (um) cargo de Assessor Especial V</w:t>
      </w:r>
    </w:p>
    <w:p w14:paraId="3942B5FC" w14:textId="1B9DC56B" w:rsidR="001B05ED" w:rsidRDefault="001B05ED" w:rsidP="001B05ED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10. </w:t>
      </w:r>
      <w:r>
        <w:rPr>
          <w:rFonts w:ascii="Times New Roman" w:hAnsi="Times New Roman" w:cs="Times New Roman"/>
          <w:sz w:val="24"/>
          <w:szCs w:val="24"/>
        </w:rPr>
        <w:t xml:space="preserve">As despesas decorrentes desta lei correrão por conta das dotações orçamentárias próprias do Fundo de </w:t>
      </w:r>
      <w:r w:rsidR="008D1F5A">
        <w:rPr>
          <w:rFonts w:ascii="Times New Roman" w:hAnsi="Times New Roman" w:cs="Times New Roman"/>
          <w:sz w:val="24"/>
          <w:szCs w:val="24"/>
        </w:rPr>
        <w:t>Previdência</w:t>
      </w:r>
      <w:r>
        <w:rPr>
          <w:rFonts w:ascii="Times New Roman" w:hAnsi="Times New Roman" w:cs="Times New Roman"/>
          <w:sz w:val="24"/>
          <w:szCs w:val="24"/>
        </w:rPr>
        <w:t xml:space="preserve"> Social dos Servidores de Inhumas - FUNPRESI.</w:t>
      </w:r>
    </w:p>
    <w:p w14:paraId="4F4C5492" w14:textId="77777777" w:rsidR="001B05ED" w:rsidRDefault="001B05ED" w:rsidP="001B05ED">
      <w:pPr>
        <w:spacing w:after="240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11. </w:t>
      </w:r>
      <w:r>
        <w:rPr>
          <w:rFonts w:ascii="Times New Roman" w:hAnsi="Times New Roman" w:cs="Times New Roman"/>
          <w:sz w:val="24"/>
          <w:szCs w:val="24"/>
        </w:rPr>
        <w:t>Fica revogado o § 7º do art. 49 da Lei nº 3.261 de 10 de março de 2021.</w:t>
      </w:r>
    </w:p>
    <w:p w14:paraId="3E553E94" w14:textId="77777777" w:rsidR="001B05ED" w:rsidRDefault="001B05ED" w:rsidP="001B05ED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12. </w:t>
      </w:r>
      <w:r>
        <w:rPr>
          <w:rFonts w:ascii="Times New Roman" w:hAnsi="Times New Roman" w:cs="Times New Roman"/>
          <w:sz w:val="24"/>
          <w:szCs w:val="24"/>
        </w:rPr>
        <w:t>Esta lei entrará em vigor na data de sua publicação.</w:t>
      </w:r>
    </w:p>
    <w:p w14:paraId="674E8FED" w14:textId="75F7B0DD" w:rsidR="001B05ED" w:rsidRDefault="003A109E" w:rsidP="003A109E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MUNICIPAL DE INHUMAS ESTADO DE GOIÁS, AOS 1</w:t>
      </w:r>
      <w:r w:rsidR="00124930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DIAS DO MÊS DE JUNHO DE 2024.</w:t>
      </w:r>
    </w:p>
    <w:p w14:paraId="4BF460F9" w14:textId="77777777" w:rsidR="001B05ED" w:rsidRDefault="001B05ED" w:rsidP="001B05E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938FD2E" w14:textId="77777777" w:rsidR="001B05ED" w:rsidRDefault="001B05ED" w:rsidP="001B05E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A55CDEA" w14:textId="77777777" w:rsidR="001B05ED" w:rsidRDefault="001B05ED" w:rsidP="001B05ED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Dr. JOÃO ANTÔNIO FERREIRA</w:t>
      </w:r>
    </w:p>
    <w:p w14:paraId="68C95BC1" w14:textId="77777777" w:rsidR="001B05ED" w:rsidRDefault="001B05ED" w:rsidP="001B05ED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Prefeito Municipal</w:t>
      </w:r>
    </w:p>
    <w:p w14:paraId="0FD1DB79" w14:textId="77777777" w:rsidR="001B05ED" w:rsidRDefault="001B05ED" w:rsidP="001B05ED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00DD7B11" w14:textId="77777777" w:rsidR="001B05ED" w:rsidRDefault="001B05ED" w:rsidP="001B05ED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4BC6E0F0" w14:textId="77777777" w:rsidR="001B05ED" w:rsidRDefault="001B05ED" w:rsidP="001B05ED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27B04602" w14:textId="77777777" w:rsidR="001B05ED" w:rsidRDefault="001B05ED" w:rsidP="001B05ED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307A9278" w14:textId="77777777" w:rsidR="001B05ED" w:rsidRDefault="001B05ED" w:rsidP="001B05ED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6951D3F7" w14:textId="77777777" w:rsidR="001B05ED" w:rsidRDefault="001B05ED" w:rsidP="001B05E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FERNANDA NETO VALIN</w:t>
      </w:r>
    </w:p>
    <w:p w14:paraId="033DAAC9" w14:textId="77777777" w:rsidR="001B05ED" w:rsidRDefault="001B05ED" w:rsidP="001B05E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Municipal de Gestão</w:t>
      </w:r>
    </w:p>
    <w:p w14:paraId="6FCDA4C1" w14:textId="77777777" w:rsidR="001B05ED" w:rsidRDefault="001B05ED" w:rsidP="001B0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F3661BF" w14:textId="77777777" w:rsidR="001B05ED" w:rsidRDefault="001B05ED" w:rsidP="003E7B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MENSAGEM - JUSTIFICATIVA</w:t>
      </w:r>
    </w:p>
    <w:p w14:paraId="2450C0DE" w14:textId="77777777" w:rsidR="001B05ED" w:rsidRDefault="001B05ED" w:rsidP="003E7B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3CE61" w14:textId="5695F8E5" w:rsidR="001B05ED" w:rsidRDefault="003E7BA7" w:rsidP="003E7B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B05ED">
        <w:rPr>
          <w:rFonts w:ascii="Times New Roman" w:hAnsi="Times New Roman" w:cs="Times New Roman"/>
          <w:sz w:val="24"/>
          <w:szCs w:val="24"/>
        </w:rPr>
        <w:t>Excelentíssimos Senhores Legisladores,</w:t>
      </w:r>
    </w:p>
    <w:p w14:paraId="32112EE3" w14:textId="77777777" w:rsidR="001B05ED" w:rsidRDefault="001B05ED" w:rsidP="003E7BA7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09786" w14:textId="77777777" w:rsidR="001B05ED" w:rsidRDefault="001B05ED" w:rsidP="003E7BA7">
      <w:pPr>
        <w:spacing w:after="24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Lei nº 3.261, de 10 de março de 2021, representou um marco na reforma previdenciária do Município. No entanto, manteve-se a mesma estrutura administrativa do Fundo de Previdência Social de Inhumas (FUNPRESI) de anos anteriores. A evolução das demandas ao longo do tempo evidenciou a necessidade premente de criar novos cargos para integrar o quadro de pessoal da referida autarquia, bem como promover ajustes na gestão administrativa.</w:t>
      </w:r>
    </w:p>
    <w:p w14:paraId="4101E072" w14:textId="77777777" w:rsidR="001B05ED" w:rsidRDefault="001B05ED" w:rsidP="003E7BA7">
      <w:pPr>
        <w:spacing w:after="24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projeto de lei visa complementar a estrutura administrativa do FUNPRESI por meio da criação desses cargos, cuja atribuição principal será aprimorar a eficiência e a celeridade dos serviços administrativos. Essa medida visa assegurar a continuidade do conhecimento e da expertise imprescindíveis para o desempenho eficaz das atividades previdenciárias.</w:t>
      </w:r>
    </w:p>
    <w:p w14:paraId="000C5D6B" w14:textId="77777777" w:rsidR="001B05ED" w:rsidRDefault="001B05ED" w:rsidP="003E7BA7">
      <w:pPr>
        <w:spacing w:after="24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Urge, igualmente, a necessidade de atualizar os valores remuneratórios e a estrutura organizacional do FUNPRESI, de modo a atender às exigências de certificação do Programa de Certificação Institucional e Modernização da Gestão dos Regimes Próprios de Previdência Social (Pró-Gestão), estabelecido pelo Ministério da Previdência Social. Essa adequação se mostra especialmente crucial no que concerne à conformidade com as diretrizes aplicáveis aos Regimes Próprios de Previdência Social.</w:t>
      </w:r>
    </w:p>
    <w:p w14:paraId="756889D7" w14:textId="77777777" w:rsidR="001B05ED" w:rsidRDefault="001B05ED" w:rsidP="003E7BA7">
      <w:pPr>
        <w:spacing w:after="24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Ademais, em virtude das alterações promovidas pela Nova Lei de Licitações, que autoriza o uso de adiantamentos para despesas urgentes que não comportam o prazo necessário para a realização do devido processo licitatório, urge a regulamentação do Fundo Rotativo do FUNPRESI. Paralelamente, torna-se imperativo estabelecer procedimentos para a concessão de diárias aos servidores em situações de deslocamento fora do município, a fim de atender às demandas do serviço público e/ou representação do FUNPRESI.</w:t>
      </w:r>
    </w:p>
    <w:p w14:paraId="467CF13F" w14:textId="77777777" w:rsidR="001B05ED" w:rsidRDefault="001B05ED" w:rsidP="003E7BA7">
      <w:pPr>
        <w:spacing w:after="24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exposto, submetemos o presente projeto de lei à elevada apreciação desta Digníssima Casa de Leis, confiantes em sua acolhida e aprovação.</w:t>
      </w:r>
    </w:p>
    <w:p w14:paraId="423FD3FB" w14:textId="77777777" w:rsidR="001B05ED" w:rsidRDefault="001B05ED" w:rsidP="003E7BA7">
      <w:pPr>
        <w:spacing w:after="24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Respeitosamente,</w:t>
      </w:r>
    </w:p>
    <w:p w14:paraId="4B5632E1" w14:textId="77777777" w:rsidR="001B05ED" w:rsidRDefault="001B05ED" w:rsidP="003E7BA7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44EAB1B0" w14:textId="77777777" w:rsidR="001B05ED" w:rsidRDefault="001B05ED" w:rsidP="003E7BA7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7AAF7F81" w14:textId="77777777" w:rsidR="001B05ED" w:rsidRDefault="001B05ED" w:rsidP="003E7BA7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Dr. JOÃO ANTÔNIO FERREIRA</w:t>
      </w:r>
    </w:p>
    <w:p w14:paraId="39BB7E83" w14:textId="77777777" w:rsidR="001B05ED" w:rsidRDefault="001B05ED" w:rsidP="003E7BA7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Prefeito Municipal</w:t>
      </w:r>
    </w:p>
    <w:p w14:paraId="1146CC77" w14:textId="7D47D0D8" w:rsidR="00357AE4" w:rsidRPr="001B05ED" w:rsidRDefault="00357AE4" w:rsidP="003E7BA7">
      <w:pPr>
        <w:spacing w:line="276" w:lineRule="auto"/>
      </w:pPr>
    </w:p>
    <w:sectPr w:rsidR="00357AE4" w:rsidRPr="001B05ED" w:rsidSect="00706199">
      <w:headerReference w:type="default" r:id="rId8"/>
      <w:footerReference w:type="default" r:id="rId9"/>
      <w:pgSz w:w="11906" w:h="16838"/>
      <w:pgMar w:top="1417" w:right="1701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28BAE" w14:textId="77777777" w:rsidR="00220385" w:rsidRDefault="00220385" w:rsidP="00B25FE9">
      <w:pPr>
        <w:spacing w:after="0" w:line="240" w:lineRule="auto"/>
      </w:pPr>
      <w:r>
        <w:separator/>
      </w:r>
    </w:p>
  </w:endnote>
  <w:endnote w:type="continuationSeparator" w:id="0">
    <w:p w14:paraId="3AB40587" w14:textId="77777777" w:rsidR="00220385" w:rsidRDefault="00220385" w:rsidP="00B25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97375" w14:textId="77777777" w:rsidR="005B4492" w:rsidRPr="005B4492" w:rsidRDefault="005B4492" w:rsidP="005B4492">
    <w:pPr>
      <w:pStyle w:val="Rodap"/>
      <w:tabs>
        <w:tab w:val="clear" w:pos="8504"/>
        <w:tab w:val="right" w:pos="8647"/>
      </w:tabs>
      <w:ind w:right="-142"/>
      <w:jc w:val="center"/>
      <w:rPr>
        <w:rFonts w:ascii="Times New Roman" w:hAnsi="Times New Roman" w:cs="Times New Roman"/>
        <w:noProof/>
      </w:rPr>
    </w:pPr>
    <w:r w:rsidRPr="005B4492">
      <w:rPr>
        <w:rFonts w:ascii="Times New Roman" w:hAnsi="Times New Roman" w:cs="Times New Roman"/>
        <w:color w:val="000000" w:themeColor="text1"/>
        <w:shd w:val="clear" w:color="auto" w:fill="FFFFFF"/>
      </w:rPr>
      <w:t>Av. Wilson Quirino de Andrade, 450 – Bairro Anhanguera, Inhumas - GO</w:t>
    </w:r>
    <w:r w:rsidRPr="005B4492">
      <w:rPr>
        <w:rFonts w:ascii="Times New Roman" w:hAnsi="Times New Roman" w:cs="Times New Roman"/>
        <w:noProof/>
      </w:rPr>
      <w:t>, CEP: 75407-530</w:t>
    </w:r>
  </w:p>
  <w:p w14:paraId="614F1350" w14:textId="77777777" w:rsidR="005B4492" w:rsidRPr="0095249B" w:rsidRDefault="00000000" w:rsidP="005B4492">
    <w:pPr>
      <w:pStyle w:val="Rodap"/>
      <w:tabs>
        <w:tab w:val="clear" w:pos="8504"/>
        <w:tab w:val="right" w:pos="8647"/>
      </w:tabs>
      <w:ind w:right="-142"/>
      <w:jc w:val="center"/>
    </w:pPr>
    <w:hyperlink r:id="rId1" w:history="1">
      <w:r w:rsidR="005B4492" w:rsidRPr="005B4492">
        <w:rPr>
          <w:rStyle w:val="Hyperlink"/>
          <w:rFonts w:ascii="Times New Roman" w:hAnsi="Times New Roman" w:cs="Times New Roman"/>
        </w:rPr>
        <w:t>gab.prefeiturainhumas@gmail.com</w:t>
      </w:r>
    </w:hyperlink>
    <w:r w:rsidR="005B4492" w:rsidRPr="005B4492">
      <w:rPr>
        <w:rFonts w:ascii="Times New Roman" w:hAnsi="Times New Roman" w:cs="Times New Roman"/>
      </w:rPr>
      <w:t xml:space="preserve">  (062) 3511-2121</w:t>
    </w:r>
  </w:p>
  <w:p w14:paraId="54ED8FD8" w14:textId="7DF15C93" w:rsidR="00B25FE9" w:rsidRPr="005B4492" w:rsidRDefault="00B25FE9" w:rsidP="005B44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55AF8" w14:textId="77777777" w:rsidR="00220385" w:rsidRDefault="00220385" w:rsidP="00B25FE9">
      <w:pPr>
        <w:spacing w:after="0" w:line="240" w:lineRule="auto"/>
      </w:pPr>
      <w:r>
        <w:separator/>
      </w:r>
    </w:p>
  </w:footnote>
  <w:footnote w:type="continuationSeparator" w:id="0">
    <w:p w14:paraId="0803444B" w14:textId="77777777" w:rsidR="00220385" w:rsidRDefault="00220385" w:rsidP="00B25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0CFDB" w14:textId="77777777" w:rsidR="00B25FE9" w:rsidRPr="009046FA" w:rsidRDefault="00AD7AFD" w:rsidP="00AD7AFD">
    <w:pPr>
      <w:pStyle w:val="Cabealho"/>
      <w:rPr>
        <w:b/>
        <w:sz w:val="40"/>
        <w:szCs w:val="40"/>
        <w:lang w:eastAsia="pt-BR"/>
      </w:rPr>
    </w:pPr>
    <w:r>
      <w:rPr>
        <w:b/>
        <w:noProof/>
        <w:sz w:val="40"/>
        <w:szCs w:val="4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52E57A" wp14:editId="463A4DEA">
              <wp:simplePos x="0" y="0"/>
              <wp:positionH relativeFrom="column">
                <wp:posOffset>2787015</wp:posOffset>
              </wp:positionH>
              <wp:positionV relativeFrom="paragraph">
                <wp:posOffset>-220980</wp:posOffset>
              </wp:positionV>
              <wp:extent cx="2886075" cy="1219200"/>
              <wp:effectExtent l="0" t="0" r="28575" b="1905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6075" cy="121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54C282" w14:textId="77777777" w:rsidR="00C7439E" w:rsidRPr="00AD7AFD" w:rsidRDefault="00AD7AFD" w:rsidP="00C7439E">
                          <w:pPr>
                            <w:spacing w:after="0" w:line="348" w:lineRule="auto"/>
                            <w:jc w:val="both"/>
                            <w:rPr>
                              <w:rFonts w:ascii="Times New Roman" w:hAnsi="Times New Roman" w:cs="Times New Roman"/>
                            </w:rPr>
                          </w:pPr>
                          <w:r w:rsidRPr="00AD7AFD">
                            <w:rPr>
                              <w:rFonts w:ascii="Times New Roman" w:hAnsi="Times New Roman" w:cs="Times New Roman"/>
                            </w:rPr>
                            <w:t>P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rotocolo à</w:t>
                          </w:r>
                          <w:r w:rsidRPr="00AD7AFD">
                            <w:rPr>
                              <w:rFonts w:ascii="Times New Roman" w:hAnsi="Times New Roman" w:cs="Times New Roman"/>
                            </w:rPr>
                            <w:t xml:space="preserve">s fls. nº ________ do livro nº </w:t>
                          </w:r>
                          <w:r w:rsidRPr="00AD7AFD">
                            <w:rPr>
                              <w:rFonts w:ascii="Times New Roman" w:hAnsi="Times New Roman" w:cs="Times New Roman"/>
                            </w:rPr>
                            <w:softHyphen/>
                            <w:t>______ de protocolo de:_________________________</w:t>
                          </w:r>
                        </w:p>
                        <w:p w14:paraId="23B6EC71" w14:textId="77777777" w:rsidR="00AD7AFD" w:rsidRDefault="00AD7AFD" w:rsidP="002311F8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AD7AFD">
                            <w:rPr>
                              <w:rFonts w:ascii="Times New Roman" w:hAnsi="Times New Roman" w:cs="Times New Roman"/>
                            </w:rPr>
                            <w:t>Em: ___/___/_____</w:t>
                          </w:r>
                        </w:p>
                        <w:p w14:paraId="3B995E27" w14:textId="77777777" w:rsidR="00C7439E" w:rsidRPr="00AD7AFD" w:rsidRDefault="00C7439E" w:rsidP="002311F8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  <w:p w14:paraId="05BDD35E" w14:textId="77777777" w:rsidR="00AD7AFD" w:rsidRPr="00AD7AFD" w:rsidRDefault="00C7439E" w:rsidP="002311F8">
                          <w:pPr>
                            <w:spacing w:after="0" w:line="240" w:lineRule="auto"/>
                            <w:jc w:val="both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_____________</w:t>
                          </w:r>
                          <w:r w:rsidR="00AD7AFD" w:rsidRPr="00AD7AFD">
                            <w:rPr>
                              <w:rFonts w:ascii="Times New Roman" w:hAnsi="Times New Roman" w:cs="Times New Roman"/>
                            </w:rPr>
                            <w:t>_____________________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____</w:t>
                          </w:r>
                        </w:p>
                        <w:p w14:paraId="5E625E6A" w14:textId="77777777" w:rsidR="00AD7AFD" w:rsidRPr="00AD7AFD" w:rsidRDefault="00AD7AFD" w:rsidP="00AD7AF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AD7AFD">
                            <w:rPr>
                              <w:rFonts w:ascii="Times New Roman" w:hAnsi="Times New Roman" w:cs="Times New Roman"/>
                            </w:rPr>
                            <w:t>Secretária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2E5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9.45pt;margin-top:-17.4pt;width:227.25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">
              <v:textbox>
                <w:txbxContent>
                  <w:p w14:paraId="5954C282" w14:textId="77777777" w:rsidR="00C7439E" w:rsidRPr="00AD7AFD" w:rsidRDefault="00AD7AFD" w:rsidP="00C7439E">
                    <w:pPr>
                      <w:spacing w:after="0" w:line="348" w:lineRule="auto"/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AD7AFD">
                      <w:rPr>
                        <w:rFonts w:ascii="Times New Roman" w:hAnsi="Times New Roman" w:cs="Times New Roman"/>
                      </w:rPr>
                      <w:t>P</w:t>
                    </w:r>
                    <w:r>
                      <w:rPr>
                        <w:rFonts w:ascii="Times New Roman" w:hAnsi="Times New Roman" w:cs="Times New Roman"/>
                      </w:rPr>
                      <w:t>rotocolo à</w:t>
                    </w:r>
                    <w:r w:rsidRPr="00AD7AFD">
                      <w:rPr>
                        <w:rFonts w:ascii="Times New Roman" w:hAnsi="Times New Roman" w:cs="Times New Roman"/>
                      </w:rPr>
                      <w:t xml:space="preserve">s fls. nº ________ do livro nº </w:t>
                    </w:r>
                    <w:r w:rsidRPr="00AD7AFD">
                      <w:rPr>
                        <w:rFonts w:ascii="Times New Roman" w:hAnsi="Times New Roman" w:cs="Times New Roman"/>
                      </w:rPr>
                      <w:softHyphen/>
                      <w:t>______ de protocolo de:_________________________</w:t>
                    </w:r>
                  </w:p>
                  <w:p w14:paraId="23B6EC71" w14:textId="77777777" w:rsidR="00AD7AFD" w:rsidRDefault="00AD7AFD" w:rsidP="002311F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AD7AFD">
                      <w:rPr>
                        <w:rFonts w:ascii="Times New Roman" w:hAnsi="Times New Roman" w:cs="Times New Roman"/>
                      </w:rPr>
                      <w:t>Em: ___/___/_____</w:t>
                    </w:r>
                  </w:p>
                  <w:p w14:paraId="3B995E27" w14:textId="77777777" w:rsidR="00C7439E" w:rsidRPr="00AD7AFD" w:rsidRDefault="00C7439E" w:rsidP="002311F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  <w:p w14:paraId="05BDD35E" w14:textId="77777777" w:rsidR="00AD7AFD" w:rsidRPr="00AD7AFD" w:rsidRDefault="00C7439E" w:rsidP="002311F8">
                    <w:pPr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_____________</w:t>
                    </w:r>
                    <w:r w:rsidR="00AD7AFD" w:rsidRPr="00AD7AFD">
                      <w:rPr>
                        <w:rFonts w:ascii="Times New Roman" w:hAnsi="Times New Roman" w:cs="Times New Roman"/>
                      </w:rPr>
                      <w:t>_____________________</w:t>
                    </w:r>
                    <w:r>
                      <w:rPr>
                        <w:rFonts w:ascii="Times New Roman" w:hAnsi="Times New Roman" w:cs="Times New Roman"/>
                      </w:rPr>
                      <w:t>____</w:t>
                    </w:r>
                  </w:p>
                  <w:p w14:paraId="5E625E6A" w14:textId="77777777" w:rsidR="00AD7AFD" w:rsidRPr="00AD7AFD" w:rsidRDefault="00AD7AFD" w:rsidP="00AD7AF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AD7AFD">
                      <w:rPr>
                        <w:rFonts w:ascii="Times New Roman" w:hAnsi="Times New Roman" w:cs="Times New Roman"/>
                      </w:rPr>
                      <w:t>Secretária</w:t>
                    </w:r>
                  </w:p>
                </w:txbxContent>
              </v:textbox>
            </v:shape>
          </w:pict>
        </mc:Fallback>
      </mc:AlternateContent>
    </w:r>
    <w:r w:rsidR="00B25FE9" w:rsidRPr="00870BBC">
      <w:rPr>
        <w:b/>
        <w:noProof/>
        <w:sz w:val="40"/>
        <w:szCs w:val="4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5CBE69F" wp14:editId="3A5B28B8">
              <wp:simplePos x="0" y="0"/>
              <wp:positionH relativeFrom="page">
                <wp:posOffset>6936740</wp:posOffset>
              </wp:positionH>
              <wp:positionV relativeFrom="page">
                <wp:posOffset>7698740</wp:posOffset>
              </wp:positionV>
              <wp:extent cx="523875" cy="2183130"/>
              <wp:effectExtent l="2540" t="2540" r="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E9712" w14:textId="1B95313B" w:rsidR="00B25FE9" w:rsidRPr="00870BBC" w:rsidRDefault="00B25FE9" w:rsidP="00B25FE9">
                          <w:pPr>
                            <w:pStyle w:val="Rodap"/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</w:pPr>
                          <w:r w:rsidRPr="00870BBC">
                            <w:rPr>
                              <w:rFonts w:ascii="Calibri Light" w:eastAsia="Times New Roman" w:hAnsi="Calibri Light"/>
                            </w:rPr>
                            <w:t>Página</w:t>
                          </w:r>
                          <w:r w:rsidRPr="00870BBC">
                            <w:rPr>
                              <w:rFonts w:eastAsia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870BBC">
                            <w:rPr>
                              <w:rFonts w:eastAsia="Times New Roman"/>
                            </w:rPr>
                            <w:fldChar w:fldCharType="separate"/>
                          </w:r>
                          <w:r w:rsidR="00886C5A" w:rsidRPr="00886C5A">
                            <w:rPr>
                              <w:rFonts w:ascii="Calibri Light" w:eastAsia="Times New Roman" w:hAnsi="Calibri Light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Pr="00870BBC"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CBE69F" id="Retângulo 2" o:spid="_x0000_s1027" style="position:absolute;margin-left:546.2pt;margin-top:606.2pt;width:41.2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" o:allowincell="f" filled="f" stroked="f">
              <v:textbox style="layout-flow:vertical;mso-layout-flow-alt:bottom-to-top;mso-fit-shape-to-text:t">
                <w:txbxContent>
                  <w:p w14:paraId="18CE9712" w14:textId="1B95313B" w:rsidR="00B25FE9" w:rsidRPr="00870BBC" w:rsidRDefault="00B25FE9" w:rsidP="00B25FE9">
                    <w:pPr>
                      <w:pStyle w:val="Rodap"/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</w:pPr>
                    <w:r w:rsidRPr="00870BBC">
                      <w:rPr>
                        <w:rFonts w:ascii="Calibri Light" w:eastAsia="Times New Roman" w:hAnsi="Calibri Light"/>
                      </w:rPr>
                      <w:t>Página</w:t>
                    </w:r>
                    <w:r w:rsidRPr="00870BBC">
                      <w:rPr>
                        <w:rFonts w:eastAsia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870BBC">
                      <w:rPr>
                        <w:rFonts w:eastAsia="Times New Roman"/>
                      </w:rPr>
                      <w:fldChar w:fldCharType="separate"/>
                    </w:r>
                    <w:r w:rsidR="00886C5A" w:rsidRPr="00886C5A">
                      <w:rPr>
                        <w:rFonts w:ascii="Calibri Light" w:eastAsia="Times New Roman" w:hAnsi="Calibri Light"/>
                        <w:noProof/>
                        <w:sz w:val="44"/>
                        <w:szCs w:val="44"/>
                      </w:rPr>
                      <w:t>2</w:t>
                    </w:r>
                    <w:r w:rsidRPr="00870BBC"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B25FE9" w:rsidRPr="00870BBC">
      <w:rPr>
        <w:b/>
        <w:noProof/>
        <w:sz w:val="40"/>
        <w:szCs w:val="40"/>
        <w:lang w:eastAsia="pt-BR"/>
      </w:rPr>
      <w:drawing>
        <wp:inline distT="0" distB="0" distL="0" distR="0" wp14:anchorId="5635F535" wp14:editId="6F0CCE57">
          <wp:extent cx="2441575" cy="884555"/>
          <wp:effectExtent l="0" t="0" r="0" b="0"/>
          <wp:docPr id="1243215498" name="Imagem 1243215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1575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2F94C" w14:textId="77777777" w:rsidR="00B25FE9" w:rsidRDefault="00B25FE9">
    <w:pPr>
      <w:pStyle w:val="Cabealho"/>
    </w:pPr>
  </w:p>
  <w:p w14:paraId="4882B273" w14:textId="77777777" w:rsidR="00362479" w:rsidRDefault="003624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C2B24"/>
    <w:multiLevelType w:val="multilevel"/>
    <w:tmpl w:val="80B2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933D2"/>
    <w:multiLevelType w:val="hybridMultilevel"/>
    <w:tmpl w:val="82E632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624B0"/>
    <w:multiLevelType w:val="multilevel"/>
    <w:tmpl w:val="5BE8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2465E6"/>
    <w:multiLevelType w:val="multilevel"/>
    <w:tmpl w:val="FDD0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470726"/>
    <w:multiLevelType w:val="hybridMultilevel"/>
    <w:tmpl w:val="94786DB8"/>
    <w:lvl w:ilvl="0" w:tplc="9E1654F0">
      <w:start w:val="1"/>
      <w:numFmt w:val="decimal"/>
      <w:lvlText w:val="%1)"/>
      <w:lvlJc w:val="left"/>
      <w:pPr>
        <w:ind w:left="262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6E173163"/>
    <w:multiLevelType w:val="hybridMultilevel"/>
    <w:tmpl w:val="6F687356"/>
    <w:lvl w:ilvl="0" w:tplc="3ED00DEC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337607952">
    <w:abstractNumId w:val="1"/>
  </w:num>
  <w:num w:numId="2" w16cid:durableId="278101964">
    <w:abstractNumId w:val="5"/>
  </w:num>
  <w:num w:numId="3" w16cid:durableId="1050417822">
    <w:abstractNumId w:val="3"/>
  </w:num>
  <w:num w:numId="4" w16cid:durableId="1791821750">
    <w:abstractNumId w:val="0"/>
  </w:num>
  <w:num w:numId="5" w16cid:durableId="1609049389">
    <w:abstractNumId w:val="2"/>
  </w:num>
  <w:num w:numId="6" w16cid:durableId="17054433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5838439">
    <w:abstractNumId w:val="3"/>
  </w:num>
  <w:num w:numId="8" w16cid:durableId="1468472683">
    <w:abstractNumId w:val="0"/>
  </w:num>
  <w:num w:numId="9" w16cid:durableId="661398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DF"/>
    <w:rsid w:val="000016B8"/>
    <w:rsid w:val="00001D85"/>
    <w:rsid w:val="000021E0"/>
    <w:rsid w:val="00004F78"/>
    <w:rsid w:val="000137FD"/>
    <w:rsid w:val="00024F5F"/>
    <w:rsid w:val="00032573"/>
    <w:rsid w:val="00035F48"/>
    <w:rsid w:val="00041089"/>
    <w:rsid w:val="00044C8C"/>
    <w:rsid w:val="00051194"/>
    <w:rsid w:val="000516F8"/>
    <w:rsid w:val="00053A22"/>
    <w:rsid w:val="0005599B"/>
    <w:rsid w:val="00060623"/>
    <w:rsid w:val="00061558"/>
    <w:rsid w:val="000822EB"/>
    <w:rsid w:val="00085193"/>
    <w:rsid w:val="00085699"/>
    <w:rsid w:val="00092840"/>
    <w:rsid w:val="00093A4E"/>
    <w:rsid w:val="00094653"/>
    <w:rsid w:val="000A0BA5"/>
    <w:rsid w:val="000A5203"/>
    <w:rsid w:val="000B52EF"/>
    <w:rsid w:val="000C4FC2"/>
    <w:rsid w:val="000D14B8"/>
    <w:rsid w:val="000D5143"/>
    <w:rsid w:val="000F1FE8"/>
    <w:rsid w:val="000F4299"/>
    <w:rsid w:val="000F4C49"/>
    <w:rsid w:val="00102E6F"/>
    <w:rsid w:val="00124930"/>
    <w:rsid w:val="00127561"/>
    <w:rsid w:val="00132324"/>
    <w:rsid w:val="00132934"/>
    <w:rsid w:val="001539D8"/>
    <w:rsid w:val="001561D7"/>
    <w:rsid w:val="001643C0"/>
    <w:rsid w:val="001840F9"/>
    <w:rsid w:val="00192FBF"/>
    <w:rsid w:val="00194DD6"/>
    <w:rsid w:val="001A05A6"/>
    <w:rsid w:val="001B05ED"/>
    <w:rsid w:val="001C6D76"/>
    <w:rsid w:val="001C79EB"/>
    <w:rsid w:val="001D101C"/>
    <w:rsid w:val="001D1F5A"/>
    <w:rsid w:val="001D4ADB"/>
    <w:rsid w:val="001E72A1"/>
    <w:rsid w:val="001F0E87"/>
    <w:rsid w:val="001F6B25"/>
    <w:rsid w:val="00200135"/>
    <w:rsid w:val="00206138"/>
    <w:rsid w:val="00207B93"/>
    <w:rsid w:val="00207FB0"/>
    <w:rsid w:val="00211005"/>
    <w:rsid w:val="002130B3"/>
    <w:rsid w:val="002138CA"/>
    <w:rsid w:val="0021626D"/>
    <w:rsid w:val="00220385"/>
    <w:rsid w:val="002239C4"/>
    <w:rsid w:val="002311F8"/>
    <w:rsid w:val="0023292C"/>
    <w:rsid w:val="00233180"/>
    <w:rsid w:val="00235A8D"/>
    <w:rsid w:val="002451AB"/>
    <w:rsid w:val="00261C27"/>
    <w:rsid w:val="00273F0B"/>
    <w:rsid w:val="002747A8"/>
    <w:rsid w:val="00277D72"/>
    <w:rsid w:val="00283C77"/>
    <w:rsid w:val="00285653"/>
    <w:rsid w:val="002936FA"/>
    <w:rsid w:val="002940B4"/>
    <w:rsid w:val="002B7A58"/>
    <w:rsid w:val="002C467F"/>
    <w:rsid w:val="002C5B4C"/>
    <w:rsid w:val="002C6EB1"/>
    <w:rsid w:val="002C71CF"/>
    <w:rsid w:val="002C7A3E"/>
    <w:rsid w:val="002D062A"/>
    <w:rsid w:val="002F4E8D"/>
    <w:rsid w:val="003020A3"/>
    <w:rsid w:val="003020DF"/>
    <w:rsid w:val="00306BD9"/>
    <w:rsid w:val="003164D2"/>
    <w:rsid w:val="00317B98"/>
    <w:rsid w:val="00323637"/>
    <w:rsid w:val="00331E88"/>
    <w:rsid w:val="00334FB2"/>
    <w:rsid w:val="00340976"/>
    <w:rsid w:val="00342087"/>
    <w:rsid w:val="00343B2C"/>
    <w:rsid w:val="00357AE4"/>
    <w:rsid w:val="00362479"/>
    <w:rsid w:val="00364018"/>
    <w:rsid w:val="00386B68"/>
    <w:rsid w:val="0039370D"/>
    <w:rsid w:val="00395BF9"/>
    <w:rsid w:val="003966EF"/>
    <w:rsid w:val="003A0F00"/>
    <w:rsid w:val="003A109E"/>
    <w:rsid w:val="003A44BD"/>
    <w:rsid w:val="003B17E3"/>
    <w:rsid w:val="003B3D22"/>
    <w:rsid w:val="003B550F"/>
    <w:rsid w:val="003C00D4"/>
    <w:rsid w:val="003C227C"/>
    <w:rsid w:val="003C4135"/>
    <w:rsid w:val="003C66F3"/>
    <w:rsid w:val="003D7D53"/>
    <w:rsid w:val="003E7BA7"/>
    <w:rsid w:val="0040145F"/>
    <w:rsid w:val="0040795F"/>
    <w:rsid w:val="00416092"/>
    <w:rsid w:val="004218B6"/>
    <w:rsid w:val="00431510"/>
    <w:rsid w:val="00442A71"/>
    <w:rsid w:val="0045045A"/>
    <w:rsid w:val="0045192D"/>
    <w:rsid w:val="00453A48"/>
    <w:rsid w:val="0045580F"/>
    <w:rsid w:val="0046627C"/>
    <w:rsid w:val="00466C1F"/>
    <w:rsid w:val="004724DE"/>
    <w:rsid w:val="0047646D"/>
    <w:rsid w:val="00484CB0"/>
    <w:rsid w:val="004872DB"/>
    <w:rsid w:val="00487B46"/>
    <w:rsid w:val="004907BF"/>
    <w:rsid w:val="00491BF7"/>
    <w:rsid w:val="00492EB2"/>
    <w:rsid w:val="004A1FF1"/>
    <w:rsid w:val="004A3721"/>
    <w:rsid w:val="004B5233"/>
    <w:rsid w:val="004C1EA4"/>
    <w:rsid w:val="004E1105"/>
    <w:rsid w:val="004E2AEB"/>
    <w:rsid w:val="004E2E29"/>
    <w:rsid w:val="004F30CC"/>
    <w:rsid w:val="005040C1"/>
    <w:rsid w:val="00507689"/>
    <w:rsid w:val="0051177F"/>
    <w:rsid w:val="0051336C"/>
    <w:rsid w:val="005146DA"/>
    <w:rsid w:val="00515E6B"/>
    <w:rsid w:val="00521116"/>
    <w:rsid w:val="00522D9F"/>
    <w:rsid w:val="00532860"/>
    <w:rsid w:val="00536702"/>
    <w:rsid w:val="00540990"/>
    <w:rsid w:val="0055423A"/>
    <w:rsid w:val="005604EE"/>
    <w:rsid w:val="00573380"/>
    <w:rsid w:val="00574479"/>
    <w:rsid w:val="00574A3A"/>
    <w:rsid w:val="005824FE"/>
    <w:rsid w:val="005868F8"/>
    <w:rsid w:val="005871FB"/>
    <w:rsid w:val="00587344"/>
    <w:rsid w:val="00593FBA"/>
    <w:rsid w:val="00595F04"/>
    <w:rsid w:val="005A6045"/>
    <w:rsid w:val="005B4492"/>
    <w:rsid w:val="005B6D55"/>
    <w:rsid w:val="005B761C"/>
    <w:rsid w:val="005D5773"/>
    <w:rsid w:val="005D5F36"/>
    <w:rsid w:val="005D6BCA"/>
    <w:rsid w:val="005E4E11"/>
    <w:rsid w:val="005E59F6"/>
    <w:rsid w:val="005F1947"/>
    <w:rsid w:val="005F438B"/>
    <w:rsid w:val="005F535B"/>
    <w:rsid w:val="00611BF1"/>
    <w:rsid w:val="00615DDE"/>
    <w:rsid w:val="00621675"/>
    <w:rsid w:val="006313E4"/>
    <w:rsid w:val="00634321"/>
    <w:rsid w:val="006411D8"/>
    <w:rsid w:val="00646E41"/>
    <w:rsid w:val="00650921"/>
    <w:rsid w:val="0065160B"/>
    <w:rsid w:val="00651761"/>
    <w:rsid w:val="00651F4D"/>
    <w:rsid w:val="006553F7"/>
    <w:rsid w:val="00655958"/>
    <w:rsid w:val="00663685"/>
    <w:rsid w:val="00664AF0"/>
    <w:rsid w:val="00664F23"/>
    <w:rsid w:val="006650CB"/>
    <w:rsid w:val="00666C75"/>
    <w:rsid w:val="00666CDB"/>
    <w:rsid w:val="006678D2"/>
    <w:rsid w:val="00671C2B"/>
    <w:rsid w:val="00672C9E"/>
    <w:rsid w:val="00675F96"/>
    <w:rsid w:val="00682C7E"/>
    <w:rsid w:val="00687164"/>
    <w:rsid w:val="006920BA"/>
    <w:rsid w:val="006925C0"/>
    <w:rsid w:val="006A6558"/>
    <w:rsid w:val="006C25AF"/>
    <w:rsid w:val="006C5F27"/>
    <w:rsid w:val="006E0C34"/>
    <w:rsid w:val="006E47F2"/>
    <w:rsid w:val="006E7301"/>
    <w:rsid w:val="00706199"/>
    <w:rsid w:val="00714551"/>
    <w:rsid w:val="007151DE"/>
    <w:rsid w:val="00715459"/>
    <w:rsid w:val="007220D3"/>
    <w:rsid w:val="00722B68"/>
    <w:rsid w:val="00723D12"/>
    <w:rsid w:val="00724787"/>
    <w:rsid w:val="0072692C"/>
    <w:rsid w:val="00731CA1"/>
    <w:rsid w:val="00732494"/>
    <w:rsid w:val="00747295"/>
    <w:rsid w:val="00751E13"/>
    <w:rsid w:val="00755C67"/>
    <w:rsid w:val="00762B25"/>
    <w:rsid w:val="007648A6"/>
    <w:rsid w:val="00773022"/>
    <w:rsid w:val="00773C1F"/>
    <w:rsid w:val="0077513A"/>
    <w:rsid w:val="00775720"/>
    <w:rsid w:val="007A045E"/>
    <w:rsid w:val="007A3300"/>
    <w:rsid w:val="007B60DC"/>
    <w:rsid w:val="007C3075"/>
    <w:rsid w:val="007C654A"/>
    <w:rsid w:val="007C7090"/>
    <w:rsid w:val="007D05AA"/>
    <w:rsid w:val="007D3898"/>
    <w:rsid w:val="007E3F7E"/>
    <w:rsid w:val="007E6F22"/>
    <w:rsid w:val="007F5D9A"/>
    <w:rsid w:val="008010B8"/>
    <w:rsid w:val="008020DD"/>
    <w:rsid w:val="00805FED"/>
    <w:rsid w:val="0080678C"/>
    <w:rsid w:val="008176E5"/>
    <w:rsid w:val="00821A16"/>
    <w:rsid w:val="008235AA"/>
    <w:rsid w:val="00826771"/>
    <w:rsid w:val="008517DC"/>
    <w:rsid w:val="00854B12"/>
    <w:rsid w:val="008606D9"/>
    <w:rsid w:val="00862949"/>
    <w:rsid w:val="00871EAE"/>
    <w:rsid w:val="008774CC"/>
    <w:rsid w:val="00883875"/>
    <w:rsid w:val="00884FE5"/>
    <w:rsid w:val="00886C5A"/>
    <w:rsid w:val="00890B08"/>
    <w:rsid w:val="00891CE0"/>
    <w:rsid w:val="00894BB8"/>
    <w:rsid w:val="00897705"/>
    <w:rsid w:val="008D1F5A"/>
    <w:rsid w:val="008D4D10"/>
    <w:rsid w:val="008E27BD"/>
    <w:rsid w:val="008E29C7"/>
    <w:rsid w:val="008E4278"/>
    <w:rsid w:val="008E770F"/>
    <w:rsid w:val="008F2719"/>
    <w:rsid w:val="008F4829"/>
    <w:rsid w:val="008F6324"/>
    <w:rsid w:val="00915817"/>
    <w:rsid w:val="009239A8"/>
    <w:rsid w:val="0094320B"/>
    <w:rsid w:val="009434C2"/>
    <w:rsid w:val="0095519E"/>
    <w:rsid w:val="00955AA0"/>
    <w:rsid w:val="00957B9A"/>
    <w:rsid w:val="0096572D"/>
    <w:rsid w:val="00965810"/>
    <w:rsid w:val="009742F8"/>
    <w:rsid w:val="00975E6A"/>
    <w:rsid w:val="00986BB5"/>
    <w:rsid w:val="0099021B"/>
    <w:rsid w:val="009903FA"/>
    <w:rsid w:val="00995C75"/>
    <w:rsid w:val="009B4299"/>
    <w:rsid w:val="009C11C7"/>
    <w:rsid w:val="009C2EAA"/>
    <w:rsid w:val="009C4008"/>
    <w:rsid w:val="009D0FAA"/>
    <w:rsid w:val="009E2D0A"/>
    <w:rsid w:val="00A06820"/>
    <w:rsid w:val="00A15C55"/>
    <w:rsid w:val="00A2527B"/>
    <w:rsid w:val="00A30080"/>
    <w:rsid w:val="00A8327C"/>
    <w:rsid w:val="00A85B21"/>
    <w:rsid w:val="00A87A47"/>
    <w:rsid w:val="00A93152"/>
    <w:rsid w:val="00A9628C"/>
    <w:rsid w:val="00A972AE"/>
    <w:rsid w:val="00AA4E4A"/>
    <w:rsid w:val="00AB0A89"/>
    <w:rsid w:val="00AB2320"/>
    <w:rsid w:val="00AB4B15"/>
    <w:rsid w:val="00AB732D"/>
    <w:rsid w:val="00AC2C8B"/>
    <w:rsid w:val="00AC310D"/>
    <w:rsid w:val="00AC31ED"/>
    <w:rsid w:val="00AC6369"/>
    <w:rsid w:val="00AC7E45"/>
    <w:rsid w:val="00AD121D"/>
    <w:rsid w:val="00AD7AFD"/>
    <w:rsid w:val="00AE4E45"/>
    <w:rsid w:val="00AE6AC9"/>
    <w:rsid w:val="00AE7D00"/>
    <w:rsid w:val="00AF0707"/>
    <w:rsid w:val="00B00320"/>
    <w:rsid w:val="00B11225"/>
    <w:rsid w:val="00B139CA"/>
    <w:rsid w:val="00B16C1E"/>
    <w:rsid w:val="00B23F27"/>
    <w:rsid w:val="00B25FE9"/>
    <w:rsid w:val="00B30F02"/>
    <w:rsid w:val="00B52C10"/>
    <w:rsid w:val="00B55481"/>
    <w:rsid w:val="00B631F8"/>
    <w:rsid w:val="00B64CCB"/>
    <w:rsid w:val="00B6568A"/>
    <w:rsid w:val="00B6701D"/>
    <w:rsid w:val="00B84D07"/>
    <w:rsid w:val="00B84DEC"/>
    <w:rsid w:val="00BB323B"/>
    <w:rsid w:val="00BB33FB"/>
    <w:rsid w:val="00BC0DC2"/>
    <w:rsid w:val="00BC1295"/>
    <w:rsid w:val="00BC7B15"/>
    <w:rsid w:val="00BE3731"/>
    <w:rsid w:val="00BE5CFC"/>
    <w:rsid w:val="00C00DD9"/>
    <w:rsid w:val="00C027DD"/>
    <w:rsid w:val="00C226AF"/>
    <w:rsid w:val="00C328AF"/>
    <w:rsid w:val="00C35832"/>
    <w:rsid w:val="00C4575B"/>
    <w:rsid w:val="00C50E06"/>
    <w:rsid w:val="00C605E8"/>
    <w:rsid w:val="00C67581"/>
    <w:rsid w:val="00C67ADC"/>
    <w:rsid w:val="00C7125D"/>
    <w:rsid w:val="00C7439E"/>
    <w:rsid w:val="00C80F68"/>
    <w:rsid w:val="00C86A00"/>
    <w:rsid w:val="00C955BF"/>
    <w:rsid w:val="00C9651A"/>
    <w:rsid w:val="00C971D7"/>
    <w:rsid w:val="00CA2DB5"/>
    <w:rsid w:val="00CA583F"/>
    <w:rsid w:val="00CB1814"/>
    <w:rsid w:val="00CB3936"/>
    <w:rsid w:val="00CB5464"/>
    <w:rsid w:val="00CB74AB"/>
    <w:rsid w:val="00CC2B86"/>
    <w:rsid w:val="00CD7F78"/>
    <w:rsid w:val="00CE3DB0"/>
    <w:rsid w:val="00CE6D9D"/>
    <w:rsid w:val="00D02774"/>
    <w:rsid w:val="00D10C7F"/>
    <w:rsid w:val="00D11DC0"/>
    <w:rsid w:val="00D14194"/>
    <w:rsid w:val="00D20EB4"/>
    <w:rsid w:val="00D24F13"/>
    <w:rsid w:val="00D340A0"/>
    <w:rsid w:val="00D41B43"/>
    <w:rsid w:val="00D4417D"/>
    <w:rsid w:val="00D500A0"/>
    <w:rsid w:val="00D5153C"/>
    <w:rsid w:val="00D558A0"/>
    <w:rsid w:val="00D5770C"/>
    <w:rsid w:val="00D6356F"/>
    <w:rsid w:val="00D64EC7"/>
    <w:rsid w:val="00D67321"/>
    <w:rsid w:val="00D73E22"/>
    <w:rsid w:val="00D75990"/>
    <w:rsid w:val="00D81678"/>
    <w:rsid w:val="00D85921"/>
    <w:rsid w:val="00D9666F"/>
    <w:rsid w:val="00DA0A9D"/>
    <w:rsid w:val="00DA1E6D"/>
    <w:rsid w:val="00DA7A79"/>
    <w:rsid w:val="00DB29CE"/>
    <w:rsid w:val="00DC399E"/>
    <w:rsid w:val="00DC7567"/>
    <w:rsid w:val="00DE42AA"/>
    <w:rsid w:val="00DF0995"/>
    <w:rsid w:val="00DF36BD"/>
    <w:rsid w:val="00E016EE"/>
    <w:rsid w:val="00E032EF"/>
    <w:rsid w:val="00E121DD"/>
    <w:rsid w:val="00E12318"/>
    <w:rsid w:val="00E21B5B"/>
    <w:rsid w:val="00E2501A"/>
    <w:rsid w:val="00E31DB8"/>
    <w:rsid w:val="00E3374E"/>
    <w:rsid w:val="00E4271A"/>
    <w:rsid w:val="00E42BA1"/>
    <w:rsid w:val="00E4697E"/>
    <w:rsid w:val="00E473F4"/>
    <w:rsid w:val="00E5128E"/>
    <w:rsid w:val="00E5334B"/>
    <w:rsid w:val="00E56EFE"/>
    <w:rsid w:val="00E670DA"/>
    <w:rsid w:val="00E77DA1"/>
    <w:rsid w:val="00E81BF4"/>
    <w:rsid w:val="00E87F62"/>
    <w:rsid w:val="00E9076B"/>
    <w:rsid w:val="00E90CE9"/>
    <w:rsid w:val="00E954CB"/>
    <w:rsid w:val="00E95784"/>
    <w:rsid w:val="00EA6638"/>
    <w:rsid w:val="00EB008C"/>
    <w:rsid w:val="00EB425E"/>
    <w:rsid w:val="00EC3DCA"/>
    <w:rsid w:val="00ED10EF"/>
    <w:rsid w:val="00ED2E73"/>
    <w:rsid w:val="00EF21EF"/>
    <w:rsid w:val="00EF69E6"/>
    <w:rsid w:val="00EF6B25"/>
    <w:rsid w:val="00F13D1F"/>
    <w:rsid w:val="00F23E56"/>
    <w:rsid w:val="00F25B2A"/>
    <w:rsid w:val="00F30245"/>
    <w:rsid w:val="00F31296"/>
    <w:rsid w:val="00F34D8B"/>
    <w:rsid w:val="00F42FF7"/>
    <w:rsid w:val="00F46488"/>
    <w:rsid w:val="00F502C7"/>
    <w:rsid w:val="00F533F9"/>
    <w:rsid w:val="00F55615"/>
    <w:rsid w:val="00F5736F"/>
    <w:rsid w:val="00F67D50"/>
    <w:rsid w:val="00F71A8A"/>
    <w:rsid w:val="00F76B2C"/>
    <w:rsid w:val="00F93946"/>
    <w:rsid w:val="00F94F90"/>
    <w:rsid w:val="00FA4CE8"/>
    <w:rsid w:val="00FC0B43"/>
    <w:rsid w:val="00FC2BAC"/>
    <w:rsid w:val="00FC5D91"/>
    <w:rsid w:val="00FE79A8"/>
    <w:rsid w:val="00FE7C70"/>
    <w:rsid w:val="00FF2DE8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D39D1"/>
  <w15:chartTrackingRefBased/>
  <w15:docId w15:val="{12877C1A-985A-4378-A8A9-5BB41AEB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487B46"/>
    <w:pPr>
      <w:keepNext/>
      <w:spacing w:after="0" w:line="240" w:lineRule="auto"/>
      <w:ind w:firstLine="1620"/>
      <w:jc w:val="center"/>
      <w:outlineLvl w:val="3"/>
    </w:pPr>
    <w:rPr>
      <w:rFonts w:ascii="Arial" w:eastAsia="Times New Roman" w:hAnsi="Arial" w:cs="Arial"/>
      <w:b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0B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2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32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B25F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5FE9"/>
  </w:style>
  <w:style w:type="paragraph" w:styleId="Rodap">
    <w:name w:val="footer"/>
    <w:basedOn w:val="Normal"/>
    <w:link w:val="RodapChar"/>
    <w:uiPriority w:val="99"/>
    <w:unhideWhenUsed/>
    <w:rsid w:val="00B25F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5FE9"/>
  </w:style>
  <w:style w:type="character" w:styleId="Hyperlink">
    <w:name w:val="Hyperlink"/>
    <w:uiPriority w:val="99"/>
    <w:unhideWhenUsed/>
    <w:rsid w:val="00B25FE9"/>
    <w:rPr>
      <w:color w:val="0000FF"/>
      <w:u w:val="single"/>
    </w:rPr>
  </w:style>
  <w:style w:type="paragraph" w:customStyle="1" w:styleId="texto1">
    <w:name w:val="texto1"/>
    <w:basedOn w:val="Normal"/>
    <w:rsid w:val="00051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87B46"/>
    <w:rPr>
      <w:rFonts w:ascii="Arial" w:eastAsia="Times New Roman" w:hAnsi="Arial" w:cs="Arial"/>
      <w:b/>
      <w:szCs w:val="24"/>
      <w:lang w:eastAsia="pt-BR"/>
    </w:rPr>
  </w:style>
  <w:style w:type="character" w:styleId="Forte">
    <w:name w:val="Strong"/>
    <w:basedOn w:val="Fontepargpadro"/>
    <w:uiPriority w:val="22"/>
    <w:qFormat/>
    <w:rsid w:val="000A0BA5"/>
    <w:rPr>
      <w:b/>
      <w:b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0BA5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normas-ementa">
    <w:name w:val="normas-ementa"/>
    <w:basedOn w:val="Normal"/>
    <w:rsid w:val="00AC2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C2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indices-artigo">
    <w:name w:val="normas-indices-artigo"/>
    <w:basedOn w:val="Fontepargpadro"/>
    <w:rsid w:val="00AC2C8B"/>
  </w:style>
  <w:style w:type="paragraph" w:customStyle="1" w:styleId="card-text">
    <w:name w:val="card-text"/>
    <w:basedOn w:val="Normal"/>
    <w:rsid w:val="005F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F21EF"/>
    <w:pPr>
      <w:spacing w:after="120" w:line="240" w:lineRule="auto"/>
    </w:pPr>
    <w:rPr>
      <w:rFonts w:ascii="Vrinda" w:eastAsia="Times New Roman" w:hAnsi="Vrinda" w:cs="Vrinda"/>
      <w:sz w:val="32"/>
      <w:szCs w:val="3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F21EF"/>
    <w:rPr>
      <w:rFonts w:ascii="Vrinda" w:eastAsia="Times New Roman" w:hAnsi="Vrinda" w:cs="Vrinda"/>
      <w:sz w:val="32"/>
      <w:szCs w:val="32"/>
      <w:lang w:eastAsia="pt-BR"/>
    </w:rPr>
  </w:style>
  <w:style w:type="character" w:customStyle="1" w:styleId="apple-converted-space">
    <w:name w:val="apple-converted-space"/>
    <w:basedOn w:val="Fontepargpadro"/>
    <w:rsid w:val="00EF21EF"/>
  </w:style>
  <w:style w:type="paragraph" w:customStyle="1" w:styleId="Default">
    <w:name w:val="Default"/>
    <w:rsid w:val="006216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artigo">
    <w:name w:val="artigo"/>
    <w:basedOn w:val="Normal"/>
    <w:rsid w:val="004A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dentificacao">
    <w:name w:val="identificacao"/>
    <w:basedOn w:val="Fontepargpadro"/>
    <w:rsid w:val="00BB323B"/>
  </w:style>
  <w:style w:type="paragraph" w:styleId="SemEspaamento">
    <w:name w:val="No Spacing"/>
    <w:uiPriority w:val="1"/>
    <w:qFormat/>
    <w:rsid w:val="0036247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2F4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E6A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E6A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E6A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6A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6AC9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651761"/>
    <w:pPr>
      <w:ind w:left="720"/>
      <w:contextualSpacing/>
    </w:pPr>
  </w:style>
  <w:style w:type="paragraph" w:customStyle="1" w:styleId="PARAGRAFODALEI">
    <w:name w:val="PARAGRAFO DA LEI"/>
    <w:basedOn w:val="Corpodetexto"/>
    <w:autoRedefine/>
    <w:uiPriority w:val="1"/>
    <w:qFormat/>
    <w:rsid w:val="00CE6D9D"/>
    <w:pPr>
      <w:widowControl w:val="0"/>
      <w:autoSpaceDE w:val="0"/>
      <w:autoSpaceDN w:val="0"/>
      <w:spacing w:after="0" w:line="360" w:lineRule="auto"/>
      <w:ind w:firstLine="1134"/>
      <w:jc w:val="both"/>
    </w:pPr>
    <w:rPr>
      <w:rFonts w:ascii="Times" w:eastAsia="Times" w:hAnsi="Times" w:cs="Times New Roman"/>
      <w:sz w:val="24"/>
      <w:szCs w:val="24"/>
      <w:lang w:eastAsia="en-US"/>
    </w:rPr>
  </w:style>
  <w:style w:type="paragraph" w:customStyle="1" w:styleId="TITULOPROJETODELEI">
    <w:name w:val="TITULO PROJETO DE LEI"/>
    <w:basedOn w:val="Corpodetexto"/>
    <w:autoRedefine/>
    <w:uiPriority w:val="1"/>
    <w:qFormat/>
    <w:rsid w:val="00CE6D9D"/>
    <w:pPr>
      <w:spacing w:after="0"/>
      <w:jc w:val="both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.prefeiturainhuma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9DB23-F579-494E-8E5D-22E2C2B14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2736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Osvandi Raioni Soares Assolari</dc:creator>
  <cp:keywords/>
  <dc:description/>
  <cp:lastModifiedBy>PGMI INHUMAS</cp:lastModifiedBy>
  <cp:revision>23</cp:revision>
  <cp:lastPrinted>2024-06-03T14:09:00Z</cp:lastPrinted>
  <dcterms:created xsi:type="dcterms:W3CDTF">2024-06-07T16:59:00Z</dcterms:created>
  <dcterms:modified xsi:type="dcterms:W3CDTF">2024-06-12T13:34:00Z</dcterms:modified>
</cp:coreProperties>
</file>