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DB" w:rsidRPr="00D734CA" w:rsidRDefault="00E92F9A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1807A364" wp14:editId="7813E1B5">
            <wp:simplePos x="0" y="0"/>
            <wp:positionH relativeFrom="column">
              <wp:posOffset>2286000</wp:posOffset>
            </wp:positionH>
            <wp:positionV relativeFrom="paragraph">
              <wp:posOffset>224155</wp:posOffset>
            </wp:positionV>
            <wp:extent cx="1480820" cy="620395"/>
            <wp:effectExtent l="0" t="0" r="5080" b="8255"/>
            <wp:wrapThrough wrapText="bothSides">
              <wp:wrapPolygon edited="0">
                <wp:start x="1945" y="0"/>
                <wp:lineTo x="0" y="4643"/>
                <wp:lineTo x="0" y="16581"/>
                <wp:lineTo x="1945" y="21224"/>
                <wp:lineTo x="5280" y="21224"/>
                <wp:lineTo x="21396" y="19898"/>
                <wp:lineTo x="21396" y="5306"/>
                <wp:lineTo x="5557" y="0"/>
                <wp:lineTo x="1945" y="0"/>
              </wp:wrapPolygon>
            </wp:wrapThrough>
            <wp:docPr id="3" name="Imagem 3" descr="Prefeitura Municipal de Inhumas – 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refeitura Municipal de Inhumas – 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8DB" w:rsidRPr="00D734CA" w:rsidRDefault="00D734CA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noProof/>
          <w:color w:val="3B3B3B"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9C850" wp14:editId="16766DE5">
                <wp:simplePos x="0" y="0"/>
                <wp:positionH relativeFrom="column">
                  <wp:posOffset>-1203325</wp:posOffset>
                </wp:positionH>
                <wp:positionV relativeFrom="paragraph">
                  <wp:posOffset>754380</wp:posOffset>
                </wp:positionV>
                <wp:extent cx="7353300" cy="532903"/>
                <wp:effectExtent l="0" t="0" r="0" b="0"/>
                <wp:wrapNone/>
                <wp:docPr id="6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5329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5D8" w:rsidRPr="002B55D8" w:rsidRDefault="002B55D8" w:rsidP="002B55D8">
                            <w:pPr>
                              <w:pStyle w:val="NormalWeb"/>
                              <w:spacing w:before="0" w:beforeAutospacing="0" w:after="1705" w:afterAutospacing="0" w:line="256" w:lineRule="auto"/>
                              <w:ind w:left="2189"/>
                              <w:jc w:val="center"/>
                              <w:rPr>
                                <w:sz w:val="20"/>
                              </w:rPr>
                            </w:pPr>
                            <w:r w:rsidRPr="002B55D8">
                              <w:rPr>
                                <w:rFonts w:ascii="Calibri" w:eastAsia="Calibri" w:hAnsi="Calibri" w:cs="Calibri"/>
                                <w:color w:val="4FA3B1"/>
                                <w:kern w:val="24"/>
                                <w:sz w:val="48"/>
                                <w:szCs w:val="56"/>
                              </w:rPr>
                              <w:t>ESTRATÉGIA BRASIL AMIGO DA PESSOA IDOSA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A9C850" id="Retângulo 5" o:spid="_x0000_s1026" style="position:absolute;left:0;text-align:left;margin-left:-94.75pt;margin-top:59.4pt;width:579pt;height:41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" filled="f" stroked="f">
                <v:textbox style="mso-fit-shape-to-text:t">
                  <w:txbxContent>
                    <w:p w:rsidR="002B55D8" w:rsidRPr="002B55D8" w:rsidRDefault="002B55D8" w:rsidP="002B55D8">
                      <w:pPr>
                        <w:pStyle w:val="NormalWeb"/>
                        <w:spacing w:before="0" w:beforeAutospacing="0" w:after="1705" w:afterAutospacing="0" w:line="256" w:lineRule="auto"/>
                        <w:ind w:left="2189"/>
                        <w:jc w:val="center"/>
                        <w:rPr>
                          <w:sz w:val="20"/>
                        </w:rPr>
                      </w:pPr>
                      <w:r w:rsidRPr="002B55D8">
                        <w:rPr>
                          <w:rFonts w:ascii="Calibri" w:eastAsia="Calibri" w:hAnsi="Calibri" w:cs="Calibri"/>
                          <w:color w:val="4FA3B1"/>
                          <w:kern w:val="24"/>
                          <w:sz w:val="48"/>
                          <w:szCs w:val="56"/>
                        </w:rPr>
                        <w:t>ESTRATÉGIA BRASIL AMIGO DA PESSOA IDOSA</w:t>
                      </w:r>
                    </w:p>
                  </w:txbxContent>
                </v:textbox>
              </v:rect>
            </w:pict>
          </mc:Fallback>
        </mc:AlternateContent>
      </w:r>
      <w:r w:rsidR="00E92F9A" w:rsidRPr="00D734CA">
        <w:rPr>
          <w:rFonts w:ascii="Arial" w:hAnsi="Arial" w:cs="Arial"/>
          <w:noProof/>
          <w:color w:val="3B3B3B"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2540</wp:posOffset>
            </wp:positionV>
            <wp:extent cx="113347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418" y="21060"/>
                <wp:lineTo x="21418" y="0"/>
                <wp:lineTo x="0" y="0"/>
              </wp:wrapPolygon>
            </wp:wrapThrough>
            <wp:docPr id="1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5D8" w:rsidRPr="00D734C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9E839A5" wp14:editId="5CF86D92">
            <wp:extent cx="1546860" cy="866775"/>
            <wp:effectExtent l="0" t="0" r="0" b="9525"/>
            <wp:docPr id="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6397" cy="8833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D734CA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noProof/>
          <w:color w:val="3B3B3B"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66432" behindDoc="0" locked="0" layoutInCell="1" allowOverlap="1" wp14:anchorId="775356A4" wp14:editId="532FD96C">
            <wp:simplePos x="0" y="0"/>
            <wp:positionH relativeFrom="column">
              <wp:posOffset>1752600</wp:posOffset>
            </wp:positionH>
            <wp:positionV relativeFrom="paragraph">
              <wp:posOffset>52070</wp:posOffset>
            </wp:positionV>
            <wp:extent cx="2168209" cy="1276350"/>
            <wp:effectExtent l="0" t="0" r="3810" b="0"/>
            <wp:wrapNone/>
            <wp:docPr id="10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09" cy="12763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17690">
      <w:pPr>
        <w:jc w:val="center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noProof/>
          <w:color w:val="3B3B3B"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5B4A2" wp14:editId="6DAF7FD1">
                <wp:simplePos x="0" y="0"/>
                <wp:positionH relativeFrom="column">
                  <wp:posOffset>-165735</wp:posOffset>
                </wp:positionH>
                <wp:positionV relativeFrom="paragraph">
                  <wp:posOffset>227965</wp:posOffset>
                </wp:positionV>
                <wp:extent cx="5924550" cy="457200"/>
                <wp:effectExtent l="0" t="0" r="0" b="38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55D8" w:rsidRPr="002B55D8" w:rsidRDefault="002B55D8" w:rsidP="002B5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</w:pPr>
                            <w:r w:rsidRPr="002B55D8"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  <w:t>PROJETO:</w:t>
                            </w:r>
                          </w:p>
                          <w:p w:rsidR="002B55D8" w:rsidRPr="002B55D8" w:rsidRDefault="002B55D8" w:rsidP="002B5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</w:pPr>
                            <w:r w:rsidRPr="002B55D8"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  <w:t>GRUPO FOCAL</w:t>
                            </w:r>
                          </w:p>
                          <w:p w:rsidR="002B55D8" w:rsidRPr="002B55D8" w:rsidRDefault="002B55D8" w:rsidP="002B5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</w:pPr>
                            <w:r w:rsidRPr="002B55D8"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  <w:t>RODA DE CONVERSA</w:t>
                            </w:r>
                          </w:p>
                          <w:p w:rsidR="002B55D8" w:rsidRPr="002B55D8" w:rsidRDefault="002B55D8" w:rsidP="002B5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B55D8"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F564E"/>
                                <w:kern w:val="24"/>
                                <w:position w:val="1"/>
                                <w:sz w:val="48"/>
                                <w:szCs w:val="70"/>
                              </w:rPr>
                              <w:t>GRUPO DE IDOSOS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5B4A2" id="Rectangle 2" o:spid="_x0000_s1027" style="position:absolute;left:0;text-align:left;margin-left:-13.05pt;margin-top:17.95pt;width:466.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" filled="f" fillcolor="#5b9bd5 [3204]" stroked="f" strokecolor="black [3213]">
                <v:shadow color="#e7e6e6 [3214]"/>
                <v:textbox style="mso-fit-shape-to-text:t">
                  <w:txbxContent>
                    <w:p w:rsidR="002B55D8" w:rsidRPr="002B55D8" w:rsidRDefault="002B55D8" w:rsidP="002B55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</w:pPr>
                      <w:r w:rsidRPr="002B55D8"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  <w:t>PROJETO:</w:t>
                      </w:r>
                    </w:p>
                    <w:p w:rsidR="002B55D8" w:rsidRPr="002B55D8" w:rsidRDefault="002B55D8" w:rsidP="002B55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</w:pPr>
                      <w:r w:rsidRPr="002B55D8"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  <w:t>GRUPO FOCAL</w:t>
                      </w:r>
                    </w:p>
                    <w:p w:rsidR="002B55D8" w:rsidRPr="002B55D8" w:rsidRDefault="002B55D8" w:rsidP="002B55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</w:pPr>
                      <w:r w:rsidRPr="002B55D8"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  <w:t>RODA DE CONVERSA</w:t>
                      </w:r>
                    </w:p>
                    <w:p w:rsidR="002B55D8" w:rsidRPr="002B55D8" w:rsidRDefault="002B55D8" w:rsidP="002B55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B55D8">
                        <w:rPr>
                          <w:rFonts w:ascii="Arial" w:eastAsia="Calibri" w:hAnsi="Arial" w:cs="Calibri"/>
                          <w:b/>
                          <w:bCs/>
                          <w:color w:val="2F564E"/>
                          <w:kern w:val="24"/>
                          <w:position w:val="1"/>
                          <w:sz w:val="48"/>
                          <w:szCs w:val="70"/>
                        </w:rPr>
                        <w:t>GRUPO DE IDOSOS</w:t>
                      </w:r>
                    </w:p>
                  </w:txbxContent>
                </v:textbox>
              </v:rect>
            </w:pict>
          </mc:Fallback>
        </mc:AlternateContent>
      </w: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color w:val="3B3B3B"/>
          <w:sz w:val="24"/>
          <w:szCs w:val="24"/>
          <w:shd w:val="clear" w:color="auto" w:fill="FFFFFF"/>
        </w:rPr>
      </w:pP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APRESENTAÇÃO</w:t>
      </w:r>
    </w:p>
    <w:p w:rsidR="00B608DB" w:rsidRPr="00D734CA" w:rsidRDefault="00B608DB" w:rsidP="002B55D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356C2" w:rsidRPr="00D734CA" w:rsidRDefault="009356C2" w:rsidP="002B55D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b/>
          <w:sz w:val="24"/>
          <w:szCs w:val="24"/>
          <w:shd w:val="clear" w:color="auto" w:fill="FFFFFF"/>
        </w:rPr>
        <w:t>O CONSELHO MUNICIPAL DO IDOSO DE INHUMAS e a ASSOCIAÇÃO DE IDOSOS ETERNA JUVENTUDE</w:t>
      </w:r>
      <w:r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 propõe o desenvolvimento de </w:t>
      </w:r>
      <w:r w:rsidRPr="00D734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RODAS DE CONVERSAS </w:t>
      </w:r>
      <w:r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com a população de idosos </w:t>
      </w:r>
      <w:r w:rsidR="00D734CA">
        <w:rPr>
          <w:rFonts w:ascii="Arial" w:hAnsi="Arial" w:cs="Arial"/>
          <w:sz w:val="24"/>
          <w:szCs w:val="24"/>
          <w:shd w:val="clear" w:color="auto" w:fill="FFFFFF"/>
        </w:rPr>
        <w:t>no Município de Inhumas</w:t>
      </w:r>
      <w:r w:rsidRPr="00D734C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356C2" w:rsidRPr="00D734CA" w:rsidRDefault="00533E7B" w:rsidP="002B55D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33E7B">
        <w:rPr>
          <w:rFonts w:ascii="Arial" w:hAnsi="Arial" w:cs="Arial"/>
          <w:sz w:val="24"/>
          <w:szCs w:val="24"/>
        </w:rPr>
        <w:t>O objetivo principal de</w:t>
      </w:r>
      <w:r>
        <w:rPr>
          <w:rFonts w:ascii="Arial" w:hAnsi="Arial" w:cs="Arial"/>
          <w:sz w:val="24"/>
          <w:szCs w:val="24"/>
        </w:rPr>
        <w:t>ste</w:t>
      </w:r>
      <w:r w:rsidRPr="00533E7B">
        <w:rPr>
          <w:rFonts w:ascii="Arial" w:hAnsi="Arial" w:cs="Arial"/>
          <w:sz w:val="24"/>
          <w:szCs w:val="24"/>
        </w:rPr>
        <w:t xml:space="preserve"> grupo focal é revelar as percepções dos participantes sobre os tópicos em discussão</w:t>
      </w:r>
      <w:r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6C2" w:rsidRPr="00D734CA">
        <w:rPr>
          <w:rFonts w:ascii="Arial" w:hAnsi="Arial" w:cs="Arial"/>
          <w:sz w:val="24"/>
          <w:szCs w:val="24"/>
          <w:shd w:val="clear" w:color="auto" w:fill="FFFFFF"/>
        </w:rPr>
        <w:t>promove</w:t>
      </w:r>
      <w:r>
        <w:rPr>
          <w:rFonts w:ascii="Arial" w:hAnsi="Arial" w:cs="Arial"/>
          <w:sz w:val="24"/>
          <w:szCs w:val="24"/>
          <w:shd w:val="clear" w:color="auto" w:fill="FFFFFF"/>
        </w:rPr>
        <w:t>ndo</w:t>
      </w:r>
      <w:r w:rsidR="009356C2"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 discussões sobre o conhecimento que essas pessoas detêm sobre os diferentes aspectos que envolvem o processo de envelhecimento para </w:t>
      </w:r>
      <w:r w:rsidR="00D734CA">
        <w:rPr>
          <w:rFonts w:ascii="Arial" w:hAnsi="Arial" w:cs="Arial"/>
          <w:sz w:val="24"/>
          <w:szCs w:val="24"/>
          <w:shd w:val="clear" w:color="auto" w:fill="FFFFFF"/>
        </w:rPr>
        <w:t>a melhora da qualidade de vida como forma de identificar quais</w:t>
      </w:r>
      <w:r w:rsidR="009356C2"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 ações que o município </w:t>
      </w:r>
      <w:r w:rsidR="00D734CA">
        <w:rPr>
          <w:rFonts w:ascii="Arial" w:hAnsi="Arial" w:cs="Arial"/>
          <w:sz w:val="24"/>
          <w:szCs w:val="24"/>
          <w:shd w:val="clear" w:color="auto" w:fill="FFFFFF"/>
        </w:rPr>
        <w:t xml:space="preserve">pode </w:t>
      </w:r>
      <w:r w:rsidR="009356C2" w:rsidRPr="00D734CA">
        <w:rPr>
          <w:rFonts w:ascii="Arial" w:hAnsi="Arial" w:cs="Arial"/>
          <w:sz w:val="24"/>
          <w:szCs w:val="24"/>
          <w:shd w:val="clear" w:color="auto" w:fill="FFFFFF"/>
        </w:rPr>
        <w:t>oferta</w:t>
      </w:r>
      <w:r w:rsidR="00D734CA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9356C2"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34CA">
        <w:rPr>
          <w:rFonts w:ascii="Arial" w:hAnsi="Arial" w:cs="Arial"/>
          <w:sz w:val="24"/>
          <w:szCs w:val="24"/>
          <w:shd w:val="clear" w:color="auto" w:fill="FFFFFF"/>
        </w:rPr>
        <w:t>enquanto política pública de direito prevista no Estatuto do Idoso.</w:t>
      </w:r>
    </w:p>
    <w:p w:rsidR="009356C2" w:rsidRPr="00D734CA" w:rsidRDefault="00D734CA" w:rsidP="002B55D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Espera-se com esta ação e com a</w:t>
      </w:r>
      <w:r w:rsidR="009356C2" w:rsidRPr="00D734CA">
        <w:rPr>
          <w:rFonts w:ascii="Arial" w:hAnsi="Arial" w:cs="Arial"/>
          <w:sz w:val="24"/>
          <w:szCs w:val="24"/>
          <w:shd w:val="clear" w:color="auto" w:fill="FFFFFF"/>
        </w:rPr>
        <w:t xml:space="preserve"> implantação do grupo que sejam realizados encontros com temas definidos pelos idosos e com profissionais de diversas áreas, constituído assim em mais um espaço educativo e de convivência que possa proporcionar a formação de vínculos entre os idosos, pois a cada encontro devem novas sugestões de atividades para o grupo. </w:t>
      </w:r>
    </w:p>
    <w:p w:rsidR="00ED76E3" w:rsidRPr="00D734CA" w:rsidRDefault="009356C2" w:rsidP="002B55D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34CA">
        <w:rPr>
          <w:rFonts w:ascii="Arial" w:hAnsi="Arial" w:cs="Arial"/>
          <w:sz w:val="24"/>
          <w:szCs w:val="24"/>
          <w:shd w:val="clear" w:color="auto" w:fill="FFFFFF"/>
        </w:rPr>
        <w:t>Os resultados destes encontros nas RODAS DE CONVERSA devem possibilitar a criação de novos grupos de idosos por meio de estrutura básica de saúde, do CRAS e da AEJ tornando-se uma estratégia importante para a efetivação do EBAPI em nosso Município.  </w:t>
      </w:r>
    </w:p>
    <w:p w:rsidR="00011998" w:rsidRDefault="00011998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OBJETIVOS</w:t>
      </w:r>
    </w:p>
    <w:p w:rsidR="00B608DB" w:rsidRPr="00D734CA" w:rsidRDefault="00B608DB" w:rsidP="002176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 xml:space="preserve">Propiciar espaço de diálogo entre pessoas idosas </w:t>
      </w:r>
      <w:r w:rsidR="00D734CA">
        <w:rPr>
          <w:rFonts w:ascii="Arial" w:hAnsi="Arial" w:cs="Arial"/>
          <w:sz w:val="24"/>
          <w:szCs w:val="24"/>
        </w:rPr>
        <w:t>como forma de</w:t>
      </w:r>
      <w:r w:rsidRPr="00D734CA">
        <w:rPr>
          <w:rFonts w:ascii="Arial" w:hAnsi="Arial" w:cs="Arial"/>
          <w:sz w:val="24"/>
          <w:szCs w:val="24"/>
        </w:rPr>
        <w:t xml:space="preserve"> identificar</w:t>
      </w:r>
      <w:r w:rsidR="00D734CA">
        <w:rPr>
          <w:rFonts w:ascii="Arial" w:hAnsi="Arial" w:cs="Arial"/>
          <w:sz w:val="24"/>
          <w:szCs w:val="24"/>
        </w:rPr>
        <w:t xml:space="preserve"> as</w:t>
      </w:r>
      <w:r w:rsidRPr="00D734CA">
        <w:rPr>
          <w:rFonts w:ascii="Arial" w:hAnsi="Arial" w:cs="Arial"/>
          <w:sz w:val="24"/>
          <w:szCs w:val="24"/>
        </w:rPr>
        <w:t xml:space="preserve"> ações e </w:t>
      </w:r>
      <w:r w:rsidR="00D734CA">
        <w:rPr>
          <w:rFonts w:ascii="Arial" w:hAnsi="Arial" w:cs="Arial"/>
          <w:sz w:val="24"/>
          <w:szCs w:val="24"/>
        </w:rPr>
        <w:t xml:space="preserve">os </w:t>
      </w:r>
      <w:r w:rsidRPr="00D734CA">
        <w:rPr>
          <w:rFonts w:ascii="Arial" w:hAnsi="Arial" w:cs="Arial"/>
          <w:sz w:val="24"/>
          <w:szCs w:val="24"/>
        </w:rPr>
        <w:t>serviços ofertados pelo município para pesso</w:t>
      </w:r>
      <w:r w:rsidR="00D734CA">
        <w:rPr>
          <w:rFonts w:ascii="Arial" w:hAnsi="Arial" w:cs="Arial"/>
          <w:sz w:val="24"/>
          <w:szCs w:val="24"/>
        </w:rPr>
        <w:t>a</w:t>
      </w:r>
      <w:r w:rsidRPr="00D734CA">
        <w:rPr>
          <w:rFonts w:ascii="Arial" w:hAnsi="Arial" w:cs="Arial"/>
          <w:sz w:val="24"/>
          <w:szCs w:val="24"/>
        </w:rPr>
        <w:t>s idosas.</w:t>
      </w:r>
    </w:p>
    <w:p w:rsidR="00B608DB" w:rsidRPr="00D734CA" w:rsidRDefault="00D734CA" w:rsidP="002176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Valorizar a escuta </w:t>
      </w:r>
      <w:proofErr w:type="gramStart"/>
      <w:r>
        <w:rPr>
          <w:rFonts w:ascii="Arial" w:hAnsi="Arial" w:cs="Arial"/>
          <w:sz w:val="24"/>
          <w:szCs w:val="24"/>
        </w:rPr>
        <w:t>que  estimula</w:t>
      </w:r>
      <w:proofErr w:type="gramEnd"/>
      <w:r>
        <w:rPr>
          <w:rFonts w:ascii="Arial" w:hAnsi="Arial" w:cs="Arial"/>
          <w:sz w:val="24"/>
          <w:szCs w:val="24"/>
        </w:rPr>
        <w:t xml:space="preserve"> e potencializa</w:t>
      </w:r>
      <w:r w:rsidR="00B608DB" w:rsidRPr="00D734CA">
        <w:rPr>
          <w:rFonts w:ascii="Arial" w:hAnsi="Arial" w:cs="Arial"/>
          <w:sz w:val="24"/>
          <w:szCs w:val="24"/>
        </w:rPr>
        <w:t xml:space="preserve"> a condição de escolh</w:t>
      </w:r>
      <w:r>
        <w:rPr>
          <w:rFonts w:ascii="Arial" w:hAnsi="Arial" w:cs="Arial"/>
          <w:sz w:val="24"/>
          <w:szCs w:val="24"/>
        </w:rPr>
        <w:t>a  para</w:t>
      </w:r>
      <w:r w:rsidR="00B608DB" w:rsidRPr="00D734CA">
        <w:rPr>
          <w:rFonts w:ascii="Arial" w:hAnsi="Arial" w:cs="Arial"/>
          <w:sz w:val="24"/>
          <w:szCs w:val="24"/>
        </w:rPr>
        <w:t xml:space="preserve"> decidir, contribuindo para o desenvolvimento da autonomia e protagonismo social dos usuários.</w:t>
      </w:r>
    </w:p>
    <w:p w:rsidR="00B608DB" w:rsidRPr="00D734CA" w:rsidRDefault="00B608DB" w:rsidP="002176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 xml:space="preserve">Contribuir para um processo de envelhecimento ativo, saudável e autônomo. </w:t>
      </w:r>
    </w:p>
    <w:p w:rsidR="00B608DB" w:rsidRPr="00D734CA" w:rsidRDefault="00B608DB" w:rsidP="002176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>Identificar necessidades e motivações para desenvolver potencialidades e capacidades para novos projetos de vida.</w:t>
      </w:r>
    </w:p>
    <w:p w:rsidR="00B608DB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9224BA" w:rsidRDefault="009224BA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9224BA" w:rsidRPr="00D734CA" w:rsidRDefault="009224BA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PÚBLICO-ALVO</w:t>
      </w:r>
    </w:p>
    <w:p w:rsidR="00B608DB" w:rsidRPr="00D734CA" w:rsidRDefault="00B608DB" w:rsidP="002B55D8">
      <w:p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 xml:space="preserve">Idosos de ambos os sexos, com idade igual ou superior a 60 anos, em situação de vulnerabilidade social, da zona urbana e rural do município de Inhumas com autonomia e funcionalidade </w:t>
      </w:r>
      <w:r w:rsidR="00E92F9A" w:rsidRPr="00D734CA">
        <w:rPr>
          <w:rFonts w:ascii="Arial" w:hAnsi="Arial" w:cs="Arial"/>
          <w:sz w:val="24"/>
          <w:szCs w:val="24"/>
        </w:rPr>
        <w:t>preservadas,</w:t>
      </w:r>
      <w:r w:rsidRPr="00D734CA">
        <w:rPr>
          <w:rFonts w:ascii="Arial" w:hAnsi="Arial" w:cs="Arial"/>
          <w:sz w:val="24"/>
          <w:szCs w:val="24"/>
        </w:rPr>
        <w:t xml:space="preserve"> mas que apresentam vivências de isolamento por ausência de acesso a serviços e oportunidades de convívio familiar e comunitário e cujas necessidades, interesses e disponibilidades, indiquem a inclusão </w:t>
      </w:r>
      <w:r w:rsidR="00E92F9A" w:rsidRPr="00D734CA">
        <w:rPr>
          <w:rFonts w:ascii="Arial" w:hAnsi="Arial" w:cs="Arial"/>
          <w:sz w:val="24"/>
          <w:szCs w:val="24"/>
        </w:rPr>
        <w:t>na associação</w:t>
      </w:r>
      <w:r w:rsidRPr="00D734CA">
        <w:rPr>
          <w:rFonts w:ascii="Arial" w:hAnsi="Arial" w:cs="Arial"/>
          <w:sz w:val="24"/>
          <w:szCs w:val="24"/>
        </w:rPr>
        <w:t>.</w:t>
      </w: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B608DB" w:rsidRPr="00D734CA" w:rsidRDefault="00B608DB" w:rsidP="002B55D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34CA">
        <w:rPr>
          <w:rFonts w:ascii="Arial" w:hAnsi="Arial" w:cs="Arial"/>
          <w:b/>
          <w:sz w:val="24"/>
          <w:szCs w:val="24"/>
          <w:u w:val="single"/>
        </w:rPr>
        <w:t>OPERACIONALIZAÇÃO DO GRUPO FOCAL/RODA DE CONVERSA</w:t>
      </w:r>
      <w:r w:rsidR="002B55D8" w:rsidRPr="00D734CA">
        <w:rPr>
          <w:rFonts w:ascii="Arial" w:hAnsi="Arial" w:cs="Arial"/>
          <w:b/>
          <w:sz w:val="24"/>
          <w:szCs w:val="24"/>
          <w:u w:val="single"/>
        </w:rPr>
        <w:t>/EBAPI/DIAGNOSTICO</w:t>
      </w:r>
    </w:p>
    <w:p w:rsidR="002B55D8" w:rsidRPr="00D734CA" w:rsidRDefault="002B55D8" w:rsidP="002B55D8">
      <w:pPr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CRONOGRAMA DOS ENCONTROS</w:t>
      </w:r>
    </w:p>
    <w:tbl>
      <w:tblPr>
        <w:tblStyle w:val="Tabelacomgrade"/>
        <w:tblW w:w="4016" w:type="pct"/>
        <w:tblLook w:val="04A0" w:firstRow="1" w:lastRow="0" w:firstColumn="1" w:lastColumn="0" w:noHBand="0" w:noVBand="1"/>
      </w:tblPr>
      <w:tblGrid>
        <w:gridCol w:w="2034"/>
        <w:gridCol w:w="2037"/>
        <w:gridCol w:w="2751"/>
      </w:tblGrid>
      <w:tr w:rsidR="00217690" w:rsidRPr="00D734CA" w:rsidTr="00217690">
        <w:trPr>
          <w:trHeight w:val="203"/>
        </w:trPr>
        <w:tc>
          <w:tcPr>
            <w:tcW w:w="1491" w:type="pct"/>
          </w:tcPr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4CA">
              <w:rPr>
                <w:rFonts w:ascii="Arial" w:hAnsi="Arial" w:cs="Arial"/>
                <w:b/>
                <w:sz w:val="24"/>
                <w:szCs w:val="24"/>
              </w:rPr>
              <w:t>MARÇO</w:t>
            </w:r>
          </w:p>
        </w:tc>
        <w:tc>
          <w:tcPr>
            <w:tcW w:w="1493" w:type="pct"/>
          </w:tcPr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4CA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2016" w:type="pct"/>
          </w:tcPr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4CA"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</w:tc>
      </w:tr>
      <w:tr w:rsidR="00217690" w:rsidRPr="00D734CA" w:rsidTr="00217690">
        <w:trPr>
          <w:trHeight w:val="499"/>
        </w:trPr>
        <w:tc>
          <w:tcPr>
            <w:tcW w:w="1491" w:type="pct"/>
          </w:tcPr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4CA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493" w:type="pct"/>
          </w:tcPr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4CA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016" w:type="pct"/>
          </w:tcPr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4C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:rsidR="00217690" w:rsidRPr="00D734CA" w:rsidRDefault="00217690" w:rsidP="00F566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55D8" w:rsidRPr="00D734CA" w:rsidRDefault="002B55D8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2B55D8" w:rsidRPr="00D734CA" w:rsidRDefault="002B55D8" w:rsidP="002B55D8">
      <w:pPr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PERÍODO DE FUNCIONAMENTO</w:t>
      </w:r>
    </w:p>
    <w:p w:rsidR="002B55D8" w:rsidRPr="00D734CA" w:rsidRDefault="002B55D8" w:rsidP="002B55D8">
      <w:p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 xml:space="preserve">O GRUPO FOCAL/RODA DE CONVERSA deverá funcionar </w:t>
      </w:r>
      <w:proofErr w:type="gramStart"/>
      <w:r w:rsidRPr="00D734CA">
        <w:rPr>
          <w:rFonts w:ascii="Arial" w:hAnsi="Arial" w:cs="Arial"/>
          <w:sz w:val="24"/>
          <w:szCs w:val="24"/>
        </w:rPr>
        <w:t xml:space="preserve">das  </w:t>
      </w:r>
      <w:r w:rsidRPr="00D734CA">
        <w:rPr>
          <w:rFonts w:ascii="Arial" w:hAnsi="Arial" w:cs="Arial"/>
          <w:b/>
          <w:sz w:val="24"/>
          <w:szCs w:val="24"/>
        </w:rPr>
        <w:t>14</w:t>
      </w:r>
      <w:proofErr w:type="gramEnd"/>
      <w:r w:rsidRPr="00D734CA">
        <w:rPr>
          <w:rFonts w:ascii="Arial" w:hAnsi="Arial" w:cs="Arial"/>
          <w:b/>
          <w:sz w:val="24"/>
          <w:szCs w:val="24"/>
        </w:rPr>
        <w:t xml:space="preserve"> às 16:00,</w:t>
      </w:r>
      <w:r w:rsidRPr="00D734CA">
        <w:rPr>
          <w:rFonts w:ascii="Arial" w:hAnsi="Arial" w:cs="Arial"/>
          <w:sz w:val="24"/>
          <w:szCs w:val="24"/>
        </w:rPr>
        <w:t xml:space="preserve">   em </w:t>
      </w:r>
      <w:r w:rsidR="00D734CA">
        <w:rPr>
          <w:rFonts w:ascii="Arial" w:hAnsi="Arial" w:cs="Arial"/>
          <w:sz w:val="24"/>
          <w:szCs w:val="24"/>
        </w:rPr>
        <w:t xml:space="preserve">dias definidos de acordo com a </w:t>
      </w:r>
      <w:r w:rsidRPr="00D734CA">
        <w:rPr>
          <w:rFonts w:ascii="Arial" w:hAnsi="Arial" w:cs="Arial"/>
          <w:sz w:val="24"/>
          <w:szCs w:val="24"/>
        </w:rPr>
        <w:t>programação a ser elaborada com os usuários e as coordenações das Unidades.</w:t>
      </w:r>
    </w:p>
    <w:p w:rsidR="002B55D8" w:rsidRPr="00D734CA" w:rsidRDefault="002B55D8" w:rsidP="002B55D8">
      <w:p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>Não há obrigatoriedade de servir refeições, mas é desejável que seja oferecido</w:t>
      </w:r>
      <w:r w:rsidR="00D734CA">
        <w:rPr>
          <w:rFonts w:ascii="Arial" w:hAnsi="Arial" w:cs="Arial"/>
          <w:sz w:val="24"/>
          <w:szCs w:val="24"/>
        </w:rPr>
        <w:t xml:space="preserve"> um lanche</w:t>
      </w:r>
      <w:r w:rsidRPr="00D734CA">
        <w:rPr>
          <w:rFonts w:ascii="Arial" w:hAnsi="Arial" w:cs="Arial"/>
          <w:sz w:val="24"/>
          <w:szCs w:val="24"/>
        </w:rPr>
        <w:t xml:space="preserve"> durante as atividades. </w:t>
      </w:r>
    </w:p>
    <w:p w:rsidR="00011998" w:rsidRDefault="00011998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011998" w:rsidRDefault="00011998" w:rsidP="002B55D8">
      <w:pPr>
        <w:jc w:val="both"/>
        <w:rPr>
          <w:rFonts w:ascii="Arial" w:hAnsi="Arial" w:cs="Arial"/>
          <w:b/>
          <w:sz w:val="24"/>
          <w:szCs w:val="24"/>
        </w:rPr>
      </w:pPr>
    </w:p>
    <w:p w:rsidR="00B608DB" w:rsidRPr="00D734CA" w:rsidRDefault="00B608DB" w:rsidP="002B55D8">
      <w:p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ACESSO</w:t>
      </w:r>
    </w:p>
    <w:p w:rsidR="00B608DB" w:rsidRPr="00D734CA" w:rsidRDefault="00B608DB" w:rsidP="002B55D8">
      <w:p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 xml:space="preserve"> O acesso se dará por meio de procura espontânea do próprio idoso de funcionamento do </w:t>
      </w:r>
      <w:proofErr w:type="gramStart"/>
      <w:r w:rsidRPr="00D734CA">
        <w:rPr>
          <w:rFonts w:ascii="Arial" w:hAnsi="Arial" w:cs="Arial"/>
          <w:sz w:val="24"/>
          <w:szCs w:val="24"/>
        </w:rPr>
        <w:t>serviço</w:t>
      </w:r>
      <w:r w:rsidRPr="00D734CA">
        <w:rPr>
          <w:rFonts w:ascii="Arial" w:hAnsi="Arial" w:cs="Arial"/>
          <w:b/>
          <w:sz w:val="24"/>
          <w:szCs w:val="24"/>
        </w:rPr>
        <w:t>,(</w:t>
      </w:r>
      <w:proofErr w:type="gramEnd"/>
      <w:r w:rsidRPr="00D734CA">
        <w:rPr>
          <w:rFonts w:ascii="Arial" w:hAnsi="Arial" w:cs="Arial"/>
          <w:b/>
          <w:sz w:val="24"/>
          <w:szCs w:val="24"/>
        </w:rPr>
        <w:t>UBS/CRAS/AEJ</w:t>
      </w:r>
      <w:r w:rsidRPr="00D734CA">
        <w:rPr>
          <w:rFonts w:ascii="Arial" w:hAnsi="Arial" w:cs="Arial"/>
          <w:sz w:val="24"/>
          <w:szCs w:val="24"/>
        </w:rPr>
        <w:t xml:space="preserve">) ou por encaminhamento da rede </w:t>
      </w:r>
      <w:proofErr w:type="spellStart"/>
      <w:r w:rsidRPr="00D734CA">
        <w:rPr>
          <w:rFonts w:ascii="Arial" w:hAnsi="Arial" w:cs="Arial"/>
          <w:sz w:val="24"/>
          <w:szCs w:val="24"/>
        </w:rPr>
        <w:t>socioassistencial</w:t>
      </w:r>
      <w:proofErr w:type="spellEnd"/>
      <w:r w:rsidRPr="00D734CA">
        <w:rPr>
          <w:rFonts w:ascii="Arial" w:hAnsi="Arial" w:cs="Arial"/>
          <w:sz w:val="24"/>
          <w:szCs w:val="24"/>
        </w:rPr>
        <w:t xml:space="preserve">, ou ainda por demanda de outras políticas públicas do município. </w:t>
      </w: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REGISTROS DE INSCRIÇÃO</w:t>
      </w:r>
    </w:p>
    <w:p w:rsidR="00B608DB" w:rsidRPr="00D734CA" w:rsidRDefault="00B608DB" w:rsidP="002B55D8">
      <w:pPr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>Deverá ser realizado um cadastro individual para cada usuário, contendo dados pessoais como nome, endereço, número de documentos, caracterização socioeconômica e composição familiar, registro de acesso à aposentadoria, BPC. /</w:t>
      </w:r>
      <w:r w:rsidRPr="00D734CA">
        <w:rPr>
          <w:rFonts w:ascii="Arial" w:hAnsi="Arial" w:cs="Arial"/>
          <w:b/>
          <w:sz w:val="24"/>
          <w:szCs w:val="24"/>
          <w:u w:val="single"/>
        </w:rPr>
        <w:t>Comprovante de endereço: Conta de Luz</w:t>
      </w:r>
    </w:p>
    <w:p w:rsidR="00B608DB" w:rsidRPr="00D734CA" w:rsidRDefault="00B608DB" w:rsidP="002B55D8">
      <w:pPr>
        <w:jc w:val="both"/>
        <w:rPr>
          <w:rFonts w:ascii="Arial" w:hAnsi="Arial" w:cs="Arial"/>
          <w:sz w:val="24"/>
          <w:szCs w:val="24"/>
        </w:rPr>
      </w:pPr>
      <w:r w:rsidRPr="00D734CA">
        <w:rPr>
          <w:rFonts w:ascii="Arial" w:hAnsi="Arial" w:cs="Arial"/>
          <w:b/>
          <w:sz w:val="24"/>
          <w:szCs w:val="24"/>
        </w:rPr>
        <w:t>Lista de Presença</w:t>
      </w:r>
      <w:r w:rsidRPr="00D734CA">
        <w:rPr>
          <w:rFonts w:ascii="Arial" w:hAnsi="Arial" w:cs="Arial"/>
          <w:sz w:val="24"/>
          <w:szCs w:val="24"/>
        </w:rPr>
        <w:t xml:space="preserve"> A frequência dos usuários às atividades ofertadas no Centro de Convivência deverá ser registrada em listas de presença. O controle da frequência constitui informação importante para o acompanhamento do idoso bem como para a avaliação do </w:t>
      </w:r>
      <w:r w:rsidR="00D734CA">
        <w:rPr>
          <w:rFonts w:ascii="Arial" w:hAnsi="Arial" w:cs="Arial"/>
          <w:sz w:val="24"/>
          <w:szCs w:val="24"/>
        </w:rPr>
        <w:t>atendimento.</w:t>
      </w:r>
      <w:r w:rsidRPr="00D734CA">
        <w:rPr>
          <w:rFonts w:ascii="Arial" w:hAnsi="Arial" w:cs="Arial"/>
          <w:sz w:val="24"/>
          <w:szCs w:val="24"/>
        </w:rPr>
        <w:t xml:space="preserve"> </w:t>
      </w:r>
    </w:p>
    <w:p w:rsidR="00011998" w:rsidRDefault="00011998" w:rsidP="002B55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 MODERADOR</w:t>
      </w:r>
    </w:p>
    <w:p w:rsidR="00011998" w:rsidRPr="00533E7B" w:rsidRDefault="00011998" w:rsidP="00011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1998">
        <w:rPr>
          <w:rFonts w:ascii="Arial" w:hAnsi="Arial" w:cs="Arial"/>
          <w:sz w:val="24"/>
          <w:szCs w:val="24"/>
        </w:rPr>
        <w:t>O moderador do grupo focal tem por função criar um clima favorável que estimule todos os participantes a discutir o tema focado e a compartilhar suas opiniões. São funções do moderador facilitar a interação entre os participantes, inserir comentários e questões durante a discussão sem interferir de forma brusca na discussão. O moderador deve também assegurar que o dialogo ocorra entre os membros do grupo e não entre ele e</w:t>
      </w:r>
      <w:r>
        <w:rPr>
          <w:rFonts w:ascii="Arial" w:hAnsi="Arial" w:cs="Arial"/>
          <w:sz w:val="24"/>
          <w:szCs w:val="24"/>
        </w:rPr>
        <w:t xml:space="preserve"> os membros do grupo. </w:t>
      </w:r>
      <w:r w:rsidRPr="00533E7B">
        <w:rPr>
          <w:rFonts w:ascii="Arial" w:hAnsi="Arial" w:cs="Arial"/>
          <w:sz w:val="24"/>
          <w:szCs w:val="24"/>
        </w:rPr>
        <w:t xml:space="preserve">O moderador do grupo focal levanta assuntos identificados num roteiro de discussão e usa técnicas de investigação para buscar opiniões, experiências, ideias, observações, preferências, necessidades e outras informações. O moderador incentiva a participação de todos, evitando que um ou outro tenha predomínio sobre os demais, e conduz a discussão de modo que </w:t>
      </w:r>
      <w:proofErr w:type="spellStart"/>
      <w:r w:rsidRPr="00533E7B">
        <w:rPr>
          <w:rFonts w:ascii="Arial" w:hAnsi="Arial" w:cs="Arial"/>
          <w:sz w:val="24"/>
          <w:szCs w:val="24"/>
        </w:rPr>
        <w:t>esta</w:t>
      </w:r>
      <w:proofErr w:type="spellEnd"/>
      <w:r w:rsidRPr="00533E7B">
        <w:rPr>
          <w:rFonts w:ascii="Arial" w:hAnsi="Arial" w:cs="Arial"/>
          <w:sz w:val="24"/>
          <w:szCs w:val="24"/>
        </w:rPr>
        <w:t xml:space="preserve"> se mantenha dentro dos tópicos de interesse. O moderador não deve fazer julgamento e sim salientar as ideias relevantes e encorajar a darem segmento às perguntas.</w:t>
      </w:r>
    </w:p>
    <w:p w:rsidR="00AB6C7A" w:rsidRDefault="00AB6C7A" w:rsidP="00011998">
      <w:pPr>
        <w:jc w:val="both"/>
        <w:rPr>
          <w:rFonts w:ascii="Arial" w:hAnsi="Arial" w:cs="Arial"/>
          <w:b/>
          <w:sz w:val="24"/>
          <w:szCs w:val="24"/>
        </w:rPr>
      </w:pPr>
    </w:p>
    <w:p w:rsidR="00AB6C7A" w:rsidRDefault="00AB6C7A" w:rsidP="00011998">
      <w:pPr>
        <w:jc w:val="both"/>
        <w:rPr>
          <w:rFonts w:ascii="Arial" w:hAnsi="Arial" w:cs="Arial"/>
          <w:b/>
          <w:sz w:val="24"/>
          <w:szCs w:val="24"/>
        </w:rPr>
      </w:pPr>
    </w:p>
    <w:p w:rsidR="00011998" w:rsidRPr="00D734CA" w:rsidRDefault="00AB6C7A" w:rsidP="00011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CARACTERÍSTICAS DO GRUPO FOCAL</w:t>
      </w:r>
    </w:p>
    <w:p w:rsidR="00011998" w:rsidRPr="00011998" w:rsidRDefault="00011998" w:rsidP="0001199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34CA">
        <w:rPr>
          <w:rFonts w:ascii="Arial" w:hAnsi="Arial" w:cs="Arial"/>
          <w:sz w:val="24"/>
          <w:szCs w:val="24"/>
        </w:rPr>
        <w:t>Propões que os idosos sejam</w:t>
      </w:r>
      <w:r>
        <w:rPr>
          <w:rFonts w:ascii="Arial" w:hAnsi="Arial" w:cs="Arial"/>
          <w:sz w:val="24"/>
          <w:szCs w:val="24"/>
        </w:rPr>
        <w:t xml:space="preserve"> organizados em grupos de até 20</w:t>
      </w:r>
      <w:r w:rsidRPr="00D734CA">
        <w:rPr>
          <w:rFonts w:ascii="Arial" w:hAnsi="Arial" w:cs="Arial"/>
          <w:sz w:val="24"/>
          <w:szCs w:val="24"/>
        </w:rPr>
        <w:t xml:space="preserve"> usuários, que realizarão as RODAS DE CONVERSA, em dias e horários determinados, de modo a atender a demanda local, o interesse dos participantes e a lotação do espaço</w:t>
      </w:r>
    </w:p>
    <w:p w:rsid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33E7B">
        <w:rPr>
          <w:rFonts w:ascii="Arial" w:hAnsi="Arial" w:cs="Arial"/>
          <w:sz w:val="24"/>
          <w:szCs w:val="24"/>
        </w:rPr>
        <w:t xml:space="preserve"> grupo focal (GF) </w:t>
      </w:r>
      <w:r>
        <w:rPr>
          <w:rFonts w:ascii="Arial" w:hAnsi="Arial" w:cs="Arial"/>
          <w:sz w:val="24"/>
          <w:szCs w:val="24"/>
        </w:rPr>
        <w:t xml:space="preserve">em questão deverá ser </w:t>
      </w:r>
      <w:proofErr w:type="gramStart"/>
      <w:r>
        <w:rPr>
          <w:rFonts w:ascii="Arial" w:hAnsi="Arial" w:cs="Arial"/>
          <w:sz w:val="24"/>
          <w:szCs w:val="24"/>
        </w:rPr>
        <w:t xml:space="preserve">um </w:t>
      </w:r>
      <w:r w:rsidRPr="00533E7B">
        <w:rPr>
          <w:rFonts w:ascii="Arial" w:hAnsi="Arial" w:cs="Arial"/>
          <w:sz w:val="24"/>
          <w:szCs w:val="24"/>
        </w:rPr>
        <w:t xml:space="preserve"> grupo</w:t>
      </w:r>
      <w:proofErr w:type="gramEnd"/>
      <w:r w:rsidRPr="00533E7B">
        <w:rPr>
          <w:rFonts w:ascii="Arial" w:hAnsi="Arial" w:cs="Arial"/>
          <w:sz w:val="24"/>
          <w:szCs w:val="24"/>
        </w:rPr>
        <w:t xml:space="preserve"> de discussão informal e de tamanho reduzido, com o propósito de obter informações de caráter qualitativo em profundidade. </w:t>
      </w:r>
    </w:p>
    <w:p w:rsid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escolhido por ser </w:t>
      </w:r>
      <w:r w:rsidRPr="00533E7B">
        <w:rPr>
          <w:rFonts w:ascii="Arial" w:hAnsi="Arial" w:cs="Arial"/>
          <w:sz w:val="24"/>
          <w:szCs w:val="24"/>
        </w:rPr>
        <w:t>uma técnica rápida e de baixo custo para avaliação e obtenção de dados e informações qualitativas, fornecendo uma grande riqueza de informações qualitativas sobre o desempenho de atividades desenvolvidas, prestação de serviços</w:t>
      </w:r>
      <w:r>
        <w:rPr>
          <w:rFonts w:ascii="Arial" w:hAnsi="Arial" w:cs="Arial"/>
          <w:sz w:val="24"/>
          <w:szCs w:val="24"/>
        </w:rPr>
        <w:t xml:space="preserve"> do Município</w:t>
      </w:r>
      <w:r w:rsidRPr="00533E7B">
        <w:rPr>
          <w:rFonts w:ascii="Arial" w:hAnsi="Arial" w:cs="Arial"/>
          <w:sz w:val="24"/>
          <w:szCs w:val="24"/>
        </w:rPr>
        <w:t>.</w:t>
      </w:r>
    </w:p>
    <w:p w:rsid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sz w:val="24"/>
          <w:szCs w:val="24"/>
        </w:rPr>
        <w:t xml:space="preserve">O grupo </w:t>
      </w:r>
      <w:r>
        <w:rPr>
          <w:rFonts w:ascii="Arial" w:hAnsi="Arial" w:cs="Arial"/>
          <w:sz w:val="24"/>
          <w:szCs w:val="24"/>
        </w:rPr>
        <w:t>será</w:t>
      </w:r>
      <w:r w:rsidRPr="00533E7B">
        <w:rPr>
          <w:rFonts w:ascii="Arial" w:hAnsi="Arial" w:cs="Arial"/>
          <w:sz w:val="24"/>
          <w:szCs w:val="24"/>
        </w:rPr>
        <w:t xml:space="preserve"> composto de </w:t>
      </w:r>
      <w:r>
        <w:rPr>
          <w:rFonts w:ascii="Arial" w:hAnsi="Arial" w:cs="Arial"/>
          <w:sz w:val="24"/>
          <w:szCs w:val="24"/>
        </w:rPr>
        <w:t>10 a 20</w:t>
      </w:r>
      <w:r w:rsidRPr="00533E7B">
        <w:rPr>
          <w:rFonts w:ascii="Arial" w:hAnsi="Arial" w:cs="Arial"/>
          <w:sz w:val="24"/>
          <w:szCs w:val="24"/>
        </w:rPr>
        <w:t xml:space="preserve"> pessoas</w:t>
      </w:r>
      <w:r>
        <w:rPr>
          <w:rFonts w:ascii="Arial" w:hAnsi="Arial" w:cs="Arial"/>
          <w:sz w:val="24"/>
          <w:szCs w:val="24"/>
        </w:rPr>
        <w:t xml:space="preserve"> especialmente</w:t>
      </w:r>
      <w:r w:rsidRPr="00533E7B">
        <w:rPr>
          <w:rFonts w:ascii="Arial" w:hAnsi="Arial" w:cs="Arial"/>
          <w:sz w:val="24"/>
          <w:szCs w:val="24"/>
        </w:rPr>
        <w:t xml:space="preserve"> convidadas para participar da discussão sobre</w:t>
      </w:r>
      <w:r>
        <w:rPr>
          <w:rFonts w:ascii="Arial" w:hAnsi="Arial" w:cs="Arial"/>
          <w:sz w:val="24"/>
          <w:szCs w:val="24"/>
        </w:rPr>
        <w:t xml:space="preserve"> a situação da pessoa idosa no município de Inhumas.</w:t>
      </w:r>
    </w:p>
    <w:p w:rsid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sz w:val="24"/>
          <w:szCs w:val="24"/>
        </w:rPr>
        <w:lastRenderedPageBreak/>
        <w:t xml:space="preserve">Normalmente, os participantes possuem </w:t>
      </w:r>
      <w:r>
        <w:rPr>
          <w:rFonts w:ascii="Arial" w:hAnsi="Arial" w:cs="Arial"/>
          <w:sz w:val="24"/>
          <w:szCs w:val="24"/>
        </w:rPr>
        <w:t>alguma característica em comum, p</w:t>
      </w:r>
      <w:r w:rsidRPr="00533E7B">
        <w:rPr>
          <w:rFonts w:ascii="Arial" w:hAnsi="Arial" w:cs="Arial"/>
          <w:sz w:val="24"/>
          <w:szCs w:val="24"/>
        </w:rPr>
        <w:t>or exemplo</w:t>
      </w:r>
      <w:r>
        <w:rPr>
          <w:rFonts w:ascii="Arial" w:hAnsi="Arial" w:cs="Arial"/>
          <w:sz w:val="24"/>
          <w:szCs w:val="24"/>
        </w:rPr>
        <w:t>, são pessoas idosas que</w:t>
      </w:r>
      <w:r w:rsidRPr="00533E7B">
        <w:rPr>
          <w:rFonts w:ascii="Arial" w:hAnsi="Arial" w:cs="Arial"/>
          <w:sz w:val="24"/>
          <w:szCs w:val="24"/>
        </w:rPr>
        <w:t xml:space="preserve"> compartilham das mesmas características demográficas tais como nível d</w:t>
      </w:r>
      <w:r>
        <w:rPr>
          <w:rFonts w:ascii="Arial" w:hAnsi="Arial" w:cs="Arial"/>
          <w:sz w:val="24"/>
          <w:szCs w:val="24"/>
        </w:rPr>
        <w:t>e escolaridade, condição social.</w:t>
      </w:r>
    </w:p>
    <w:p w:rsidR="00533E7B" w:rsidRP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sz w:val="24"/>
          <w:szCs w:val="24"/>
        </w:rPr>
        <w:t xml:space="preserve">O grupo será dirigido por duas pessoas: uma conversando e a outra anotando. Quem está escrevendo não deverá interferir para não misturar os papéis. </w:t>
      </w:r>
    </w:p>
    <w:p w:rsidR="00011998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b/>
          <w:sz w:val="24"/>
          <w:szCs w:val="24"/>
        </w:rPr>
        <w:t>REGISTRO DA DISCUSSÃO</w:t>
      </w:r>
      <w:r w:rsidRPr="00533E7B">
        <w:rPr>
          <w:rFonts w:ascii="Arial" w:hAnsi="Arial" w:cs="Arial"/>
          <w:sz w:val="24"/>
          <w:szCs w:val="24"/>
        </w:rPr>
        <w:t xml:space="preserve">: </w:t>
      </w:r>
    </w:p>
    <w:p w:rsidR="00533E7B" w:rsidRP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sz w:val="24"/>
          <w:szCs w:val="24"/>
        </w:rPr>
        <w:t>É útil fazer uma gravação em fitas cassete em paralelo as notações escritas. As notações devem ser bastante completas e refletir o conteúdo da discussão bem como os comportamentos não verbais (expressões faciais, gestos, etc.). Logo após cada grupo focal a equipe deve resumir a informação, as suas impressões e as implicações das informações para o estudo.</w:t>
      </w:r>
    </w:p>
    <w:p w:rsidR="00011998" w:rsidRDefault="00011998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b/>
          <w:sz w:val="24"/>
          <w:szCs w:val="24"/>
        </w:rPr>
        <w:t>ANÁLISE DOS RESULTADOS</w:t>
      </w:r>
      <w:r w:rsidRPr="00533E7B">
        <w:rPr>
          <w:rFonts w:ascii="Arial" w:hAnsi="Arial" w:cs="Arial"/>
          <w:sz w:val="24"/>
          <w:szCs w:val="24"/>
        </w:rPr>
        <w:t xml:space="preserve">: </w:t>
      </w:r>
    </w:p>
    <w:p w:rsidR="00533E7B" w:rsidRDefault="00533E7B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E7B">
        <w:rPr>
          <w:rFonts w:ascii="Arial" w:hAnsi="Arial" w:cs="Arial"/>
          <w:sz w:val="24"/>
          <w:szCs w:val="24"/>
        </w:rPr>
        <w:t>Após cada sessão a equipe deve reunir as anotações do trabalho, os sumários e qualquer outro dado relevante para analisar tendências e padrões.</w:t>
      </w:r>
    </w:p>
    <w:p w:rsidR="00011998" w:rsidRPr="00EF49AE" w:rsidRDefault="005E1FF7" w:rsidP="00533E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49AE">
        <w:rPr>
          <w:rFonts w:ascii="Arial" w:hAnsi="Arial" w:cs="Arial"/>
          <w:b/>
          <w:sz w:val="24"/>
          <w:szCs w:val="24"/>
        </w:rPr>
        <w:t>PERGUNTAS GERADORAS:</w:t>
      </w:r>
    </w:p>
    <w:p w:rsidR="005E1FF7" w:rsidRPr="00EF49AE" w:rsidRDefault="005E1FF7" w:rsidP="00EF49AE">
      <w:pPr>
        <w:rPr>
          <w:rFonts w:ascii="Arial" w:hAnsi="Arial" w:cs="Arial"/>
          <w:sz w:val="24"/>
          <w:szCs w:val="24"/>
        </w:rPr>
      </w:pPr>
      <w:r w:rsidRPr="00EF49AE">
        <w:rPr>
          <w:rFonts w:ascii="Arial" w:hAnsi="Arial" w:cs="Arial"/>
          <w:sz w:val="24"/>
          <w:szCs w:val="24"/>
        </w:rPr>
        <w:t>VAMOS FALAR SOBRE OS ESPAÇOS NOS DIFERENTES SERVIÇOS PARA PESSOAS IDOSAS AQUI EM INHUMAS</w:t>
      </w:r>
    </w:p>
    <w:p w:rsidR="00EF49AE" w:rsidRDefault="00EF49AE" w:rsidP="00EF49AE">
      <w:pPr>
        <w:rPr>
          <w:rFonts w:ascii="Arial" w:hAnsi="Arial" w:cs="Arial"/>
          <w:sz w:val="24"/>
          <w:szCs w:val="24"/>
        </w:rPr>
      </w:pPr>
      <w:proofErr w:type="gramStart"/>
      <w:r w:rsidRPr="00EF49AE">
        <w:rPr>
          <w:rFonts w:ascii="Arial" w:hAnsi="Arial" w:cs="Arial"/>
          <w:sz w:val="24"/>
          <w:szCs w:val="24"/>
        </w:rPr>
        <w:t>GOSTARIA</w:t>
      </w:r>
      <w:proofErr w:type="gramEnd"/>
      <w:r w:rsidRPr="00EF49AE">
        <w:rPr>
          <w:rFonts w:ascii="Arial" w:hAnsi="Arial" w:cs="Arial"/>
          <w:sz w:val="24"/>
          <w:szCs w:val="24"/>
        </w:rPr>
        <w:t xml:space="preserve"> DE </w:t>
      </w:r>
      <w:r w:rsidR="005E1FF7" w:rsidRPr="00EF49AE">
        <w:rPr>
          <w:rFonts w:ascii="Arial" w:hAnsi="Arial" w:cs="Arial"/>
          <w:sz w:val="24"/>
          <w:szCs w:val="24"/>
        </w:rPr>
        <w:t>OUVIR SOBRE SUAS EXPERIENCIAS POSITIVAS E NEGATIVAS E SUAS IDEIAS PARA MELHORIA</w:t>
      </w:r>
      <w:r w:rsidRPr="00EF49AE">
        <w:rPr>
          <w:rFonts w:ascii="Arial" w:hAnsi="Arial" w:cs="Arial"/>
          <w:sz w:val="24"/>
          <w:szCs w:val="24"/>
        </w:rPr>
        <w:t xml:space="preserve"> NESTES ESPAÇOS</w:t>
      </w:r>
    </w:p>
    <w:p w:rsidR="005E1FF7" w:rsidRPr="003C5625" w:rsidRDefault="003C5625" w:rsidP="00EF49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EF49AE" w:rsidRPr="003C5625">
        <w:rPr>
          <w:rFonts w:ascii="Arial" w:hAnsi="Arial" w:cs="Arial"/>
          <w:szCs w:val="24"/>
        </w:rPr>
        <w:t>UBS/UPA/CAIS/CRAS/CCI/CREAS/MP/PREFEITURA/CÂMARA/</w:t>
      </w:r>
      <w:proofErr w:type="gramStart"/>
      <w:r w:rsidR="00EF49AE" w:rsidRPr="003C5625">
        <w:rPr>
          <w:rFonts w:ascii="Arial" w:hAnsi="Arial" w:cs="Arial"/>
          <w:szCs w:val="24"/>
        </w:rPr>
        <w:t>BANCOS,ETC</w:t>
      </w:r>
      <w:proofErr w:type="gramEnd"/>
      <w:r w:rsidR="00EF49AE" w:rsidRPr="003C5625">
        <w:rPr>
          <w:rFonts w:ascii="Arial" w:hAnsi="Arial" w:cs="Arial"/>
          <w:szCs w:val="24"/>
        </w:rPr>
        <w:t>)</w:t>
      </w:r>
    </w:p>
    <w:p w:rsidR="005E1FF7" w:rsidRPr="00EF49AE" w:rsidRDefault="005E1FF7" w:rsidP="00EF49A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9AE">
        <w:rPr>
          <w:rFonts w:ascii="Arial" w:hAnsi="Arial" w:cs="Arial"/>
          <w:sz w:val="24"/>
          <w:szCs w:val="24"/>
        </w:rPr>
        <w:t xml:space="preserve">VOCÊ ACHA QUE </w:t>
      </w:r>
      <w:r w:rsidR="00EF49AE" w:rsidRPr="00EF49AE">
        <w:rPr>
          <w:rFonts w:ascii="Arial" w:hAnsi="Arial" w:cs="Arial"/>
          <w:sz w:val="24"/>
          <w:szCs w:val="24"/>
        </w:rPr>
        <w:t>AS PESSOAS QUE PRESTAM ALGUM TIPO DE SERVIÇO</w:t>
      </w:r>
      <w:r w:rsidR="00EF49AE">
        <w:rPr>
          <w:rFonts w:ascii="Arial" w:hAnsi="Arial" w:cs="Arial"/>
          <w:sz w:val="24"/>
          <w:szCs w:val="24"/>
        </w:rPr>
        <w:t xml:space="preserve"> NESTES ESPAÇOS</w:t>
      </w:r>
      <w:r w:rsidR="00EF49AE" w:rsidRPr="00EF49AE">
        <w:rPr>
          <w:rFonts w:ascii="Arial" w:hAnsi="Arial" w:cs="Arial"/>
          <w:sz w:val="24"/>
          <w:szCs w:val="24"/>
        </w:rPr>
        <w:t xml:space="preserve"> MOSTRAM</w:t>
      </w:r>
      <w:r w:rsidRPr="00EF49AE">
        <w:rPr>
          <w:rFonts w:ascii="Arial" w:hAnsi="Arial" w:cs="Arial"/>
          <w:sz w:val="24"/>
          <w:szCs w:val="24"/>
        </w:rPr>
        <w:t xml:space="preserve"> RESPEITO PELA PESSOA IDOSA</w:t>
      </w:r>
    </w:p>
    <w:p w:rsidR="005E1FF7" w:rsidRPr="00EF49AE" w:rsidRDefault="005E1FF7" w:rsidP="00EF49A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9AE">
        <w:rPr>
          <w:rFonts w:ascii="Arial" w:hAnsi="Arial" w:cs="Arial"/>
          <w:sz w:val="24"/>
          <w:szCs w:val="24"/>
        </w:rPr>
        <w:t>A COMUNIDADE MOSTRA RESPEITO E INCLUI AS PESSOAS MAIS VELHAS</w:t>
      </w:r>
    </w:p>
    <w:p w:rsidR="005E1FF7" w:rsidRPr="00EF49AE" w:rsidRDefault="005E1FF7" w:rsidP="00EF49A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9AE">
        <w:rPr>
          <w:rFonts w:ascii="Arial" w:hAnsi="Arial" w:cs="Arial"/>
          <w:sz w:val="24"/>
          <w:szCs w:val="24"/>
        </w:rPr>
        <w:t>DE QUE MANEIRA SUA COMUNIDADE INCLUI, OU NÃO VOCÊ COMO PESSOA MAIS VELHA EM ATIVIDADE E EVENTOS?</w:t>
      </w:r>
    </w:p>
    <w:p w:rsidR="005E1FF7" w:rsidRPr="00EF49AE" w:rsidRDefault="005E1FF7" w:rsidP="00EF49A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49AE">
        <w:rPr>
          <w:rFonts w:ascii="Arial" w:hAnsi="Arial" w:cs="Arial"/>
          <w:sz w:val="24"/>
          <w:szCs w:val="24"/>
        </w:rPr>
        <w:t xml:space="preserve">VOCÊ SE SOCIALIZA? VAI A EVENTOS DE LAZER? </w:t>
      </w:r>
      <w:proofErr w:type="gramStart"/>
      <w:r w:rsidRPr="00EF49AE">
        <w:rPr>
          <w:rFonts w:ascii="Arial" w:hAnsi="Arial" w:cs="Arial"/>
          <w:sz w:val="24"/>
          <w:szCs w:val="24"/>
        </w:rPr>
        <w:t>COMO É</w:t>
      </w:r>
      <w:proofErr w:type="gramEnd"/>
      <w:r w:rsidRPr="00EF49AE">
        <w:rPr>
          <w:rFonts w:ascii="Arial" w:hAnsi="Arial" w:cs="Arial"/>
          <w:sz w:val="24"/>
          <w:szCs w:val="24"/>
        </w:rPr>
        <w:t xml:space="preserve"> TRATA</w:t>
      </w:r>
      <w:r w:rsidR="003C5625">
        <w:rPr>
          <w:rFonts w:ascii="Arial" w:hAnsi="Arial" w:cs="Arial"/>
          <w:sz w:val="24"/>
          <w:szCs w:val="24"/>
        </w:rPr>
        <w:t>D</w:t>
      </w:r>
      <w:r w:rsidRPr="00EF49AE">
        <w:rPr>
          <w:rFonts w:ascii="Arial" w:hAnsi="Arial" w:cs="Arial"/>
          <w:sz w:val="24"/>
          <w:szCs w:val="24"/>
        </w:rPr>
        <w:t>O?</w:t>
      </w:r>
    </w:p>
    <w:p w:rsidR="005E1FF7" w:rsidRDefault="005E1FF7" w:rsidP="00EF49A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49AE">
        <w:rPr>
          <w:rFonts w:ascii="Arial" w:hAnsi="Arial" w:cs="Arial"/>
          <w:sz w:val="24"/>
          <w:szCs w:val="24"/>
        </w:rPr>
        <w:t xml:space="preserve">ESSES EVENTOS SÃO CAROS? SÃO ACESSÍVEIS? </w:t>
      </w:r>
    </w:p>
    <w:p w:rsidR="003C5625" w:rsidRDefault="003C5625" w:rsidP="00EF49A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 TRANSPORTE? OS ÔNIBUS SÃO ACESSÍVEIS</w:t>
      </w:r>
    </w:p>
    <w:p w:rsidR="003C5625" w:rsidRDefault="003C5625" w:rsidP="00EF49A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 ALGO DIZER SOBRE A SEGURANÇA?</w:t>
      </w:r>
    </w:p>
    <w:p w:rsidR="003C5625" w:rsidRPr="00EF49AE" w:rsidRDefault="003C5625" w:rsidP="003C562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EF49AE">
        <w:rPr>
          <w:rFonts w:ascii="Arial" w:hAnsi="Arial" w:cs="Arial"/>
          <w:sz w:val="24"/>
          <w:szCs w:val="24"/>
        </w:rPr>
        <w:t>GOSTARIA</w:t>
      </w:r>
      <w:proofErr w:type="gramEnd"/>
      <w:r w:rsidRPr="00EF49AE">
        <w:rPr>
          <w:rFonts w:ascii="Arial" w:hAnsi="Arial" w:cs="Arial"/>
          <w:sz w:val="24"/>
          <w:szCs w:val="24"/>
        </w:rPr>
        <w:t xml:space="preserve"> DE OUVIR SOBRE SUAS EXPERIENCIAS POSITIVAS E NEGATIVAS E SUAS IDEIAS PARA MELHORIA</w:t>
      </w:r>
      <w:r>
        <w:rPr>
          <w:rFonts w:ascii="Arial" w:hAnsi="Arial" w:cs="Arial"/>
          <w:sz w:val="24"/>
          <w:szCs w:val="24"/>
        </w:rPr>
        <w:t>.</w:t>
      </w:r>
    </w:p>
    <w:p w:rsidR="00011998" w:rsidRPr="001E3977" w:rsidRDefault="00AB6C7A" w:rsidP="00533E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3977">
        <w:rPr>
          <w:rFonts w:ascii="Arial" w:hAnsi="Arial" w:cs="Arial"/>
          <w:b/>
          <w:sz w:val="24"/>
          <w:szCs w:val="24"/>
        </w:rPr>
        <w:lastRenderedPageBreak/>
        <w:t>BIBLIOGRAFIA CONSULTADA</w:t>
      </w:r>
    </w:p>
    <w:p w:rsidR="001E3977" w:rsidRDefault="001E3977" w:rsidP="001E39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>AFONSO, M. L.; ABADE, F. L. Para reinventar as rodas: rodas de conversa em direitos humanos. Belo Horizonte: RECIMAM, 2008.</w:t>
      </w:r>
    </w:p>
    <w:p w:rsidR="001E3977" w:rsidRDefault="001E3977" w:rsidP="00AB6C7A">
      <w:pPr>
        <w:spacing w:after="4" w:line="233" w:lineRule="auto"/>
        <w:ind w:left="2" w:right="48" w:firstLine="6"/>
      </w:pPr>
      <w:r>
        <w:t>BRASIL, Ministério da Saúde (BR). Política Nacional de Atenção Básica. Portaria MS/GM Nº 2.488, de 21 de outubro de 2011. Aprova a Política Nacional de Atenção Básica, estabelecendo a revisão de diretrizes e normas para a organização da Atenção Básica para o Programa de Saúde da Família (PSF) e o Programa de Agentes Comunitários de Saúde (PACS). Brasília (DF): Ministério da Saúde; 2011.</w:t>
      </w:r>
    </w:p>
    <w:p w:rsidR="001E3977" w:rsidRDefault="001E3977" w:rsidP="00AB6C7A">
      <w:pPr>
        <w:spacing w:after="4" w:line="233" w:lineRule="auto"/>
        <w:ind w:left="2" w:right="48" w:firstLine="6"/>
      </w:pPr>
      <w:bookmarkStart w:id="0" w:name="_GoBack"/>
      <w:bookmarkEnd w:id="0"/>
    </w:p>
    <w:p w:rsidR="00AB6C7A" w:rsidRDefault="00AB6C7A" w:rsidP="00AB6C7A">
      <w:pPr>
        <w:spacing w:after="4" w:line="233" w:lineRule="auto"/>
        <w:ind w:left="2" w:right="48" w:firstLine="6"/>
      </w:pPr>
      <w:r>
        <w:t xml:space="preserve">LERVOLINO, Solange; PELICIONI, Maria Cecília. A utilização do grupo focal como metodologia qualitativa na promoção da saúde. </w:t>
      </w:r>
      <w:r>
        <w:rPr>
          <w:sz w:val="23"/>
        </w:rPr>
        <w:t xml:space="preserve">Revista da Escola de </w:t>
      </w:r>
    </w:p>
    <w:p w:rsidR="00AB6C7A" w:rsidRDefault="00AB6C7A" w:rsidP="00AB6C7A">
      <w:pPr>
        <w:spacing w:after="4" w:line="250" w:lineRule="auto"/>
        <w:ind w:left="12" w:hanging="10"/>
      </w:pPr>
      <w:r>
        <w:rPr>
          <w:sz w:val="23"/>
        </w:rPr>
        <w:t>Enfermagem</w:t>
      </w:r>
      <w:r>
        <w:t xml:space="preserve">, </w:t>
      </w:r>
      <w:r>
        <w:tab/>
        <w:t xml:space="preserve">São </w:t>
      </w:r>
      <w:r>
        <w:tab/>
        <w:t xml:space="preserve">Paulo, </w:t>
      </w:r>
      <w:r>
        <w:tab/>
        <w:t xml:space="preserve">v.35, </w:t>
      </w:r>
      <w:r>
        <w:tab/>
        <w:t xml:space="preserve">n.2, </w:t>
      </w:r>
      <w:r>
        <w:tab/>
        <w:t xml:space="preserve">p. </w:t>
      </w:r>
      <w:r>
        <w:tab/>
        <w:t xml:space="preserve">115-121, </w:t>
      </w:r>
      <w:r>
        <w:tab/>
        <w:t xml:space="preserve">2001. </w:t>
      </w:r>
      <w:r>
        <w:tab/>
      </w:r>
    </w:p>
    <w:p w:rsidR="00AB6C7A" w:rsidRDefault="00AB6C7A" w:rsidP="00AB6C7A">
      <w:pPr>
        <w:spacing w:after="4" w:line="250" w:lineRule="auto"/>
        <w:ind w:left="12" w:hanging="10"/>
      </w:pPr>
    </w:p>
    <w:p w:rsidR="00AB6C7A" w:rsidRDefault="009224BA" w:rsidP="00AB6C7A">
      <w:pPr>
        <w:spacing w:after="4" w:line="250" w:lineRule="auto"/>
        <w:ind w:left="12" w:hanging="10"/>
      </w:pPr>
      <w:hyperlink r:id="rId10" w:history="1">
        <w:r w:rsidR="00AB6C7A" w:rsidRPr="00FE512B">
          <w:rPr>
            <w:rStyle w:val="Hyperlink"/>
            <w:u w:color="0563C1"/>
          </w:rPr>
          <w:t>https://doi.org/10.1590/S0080</w:t>
        </w:r>
      </w:hyperlink>
      <w:hyperlink r:id="rId11">
        <w:r w:rsidR="00AB6C7A">
          <w:rPr>
            <w:color w:val="0563C1"/>
            <w:u w:val="single" w:color="0563C1"/>
          </w:rPr>
          <w:t>-</w:t>
        </w:r>
      </w:hyperlink>
      <w:hyperlink r:id="rId12">
        <w:r w:rsidR="00AB6C7A">
          <w:rPr>
            <w:color w:val="0563C1"/>
            <w:u w:val="single" w:color="0563C1"/>
          </w:rPr>
          <w:t>62342001000200004</w:t>
        </w:r>
      </w:hyperlink>
      <w:hyperlink r:id="rId13">
        <w:r w:rsidR="00AB6C7A">
          <w:t xml:space="preserve"> </w:t>
        </w:r>
      </w:hyperlink>
    </w:p>
    <w:p w:rsidR="00AB6C7A" w:rsidRDefault="00AB6C7A" w:rsidP="00AB6C7A">
      <w:pPr>
        <w:spacing w:after="4" w:line="250" w:lineRule="auto"/>
        <w:ind w:left="12" w:hanging="10"/>
      </w:pPr>
    </w:p>
    <w:p w:rsidR="00AB6C7A" w:rsidRDefault="009224BA" w:rsidP="00AB6C7A">
      <w:pPr>
        <w:spacing w:after="4" w:line="250" w:lineRule="auto"/>
        <w:ind w:left="12" w:hanging="10"/>
      </w:pPr>
      <w:hyperlink r:id="rId14" w:history="1">
        <w:r w:rsidR="00AB6C7A">
          <w:rPr>
            <w:rStyle w:val="Hyperlink"/>
          </w:rPr>
          <w:t>http://www.editorarealize.com.br/revistas/conedu/trabalhos/TRABALHO_EV056_MD1_SA3_ID7972_2507201608575</w:t>
        </w:r>
      </w:hyperlink>
    </w:p>
    <w:p w:rsidR="00AB6C7A" w:rsidRDefault="00AB6C7A" w:rsidP="00AB6C7A">
      <w:pPr>
        <w:spacing w:after="4" w:line="250" w:lineRule="auto"/>
        <w:ind w:left="12" w:hanging="10"/>
      </w:pPr>
    </w:p>
    <w:p w:rsidR="00AB6C7A" w:rsidRDefault="00AB6C7A" w:rsidP="00533E7B">
      <w:pPr>
        <w:spacing w:line="360" w:lineRule="auto"/>
        <w:jc w:val="both"/>
      </w:pPr>
      <w:r>
        <w:t xml:space="preserve">GATTI, B. A. Grupo focal na pesquisa em ciências sociais e humanas. Brasília: </w:t>
      </w:r>
      <w:proofErr w:type="spellStart"/>
      <w:r>
        <w:t>Liber</w:t>
      </w:r>
      <w:proofErr w:type="spellEnd"/>
      <w:r>
        <w:t xml:space="preserve"> Livro editora, 2012.</w:t>
      </w:r>
    </w:p>
    <w:p w:rsidR="00011998" w:rsidRDefault="00011998" w:rsidP="00533E7B">
      <w:pPr>
        <w:spacing w:line="360" w:lineRule="auto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SOARES,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Mirelle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Inácio; CAMELO, Sílvia Helena Henriques; RESCK, Zélia Marilda Rodrigues. A técnica de grupo focal na coleta de dados qualitativos: relato de experiência. </w:t>
      </w:r>
      <w:r>
        <w:rPr>
          <w:rFonts w:ascii="Segoe UI" w:hAnsi="Segoe UI" w:cs="Segoe UI"/>
          <w:b/>
          <w:bCs/>
          <w:i/>
          <w:iCs/>
          <w:color w:val="000000"/>
          <w:sz w:val="21"/>
          <w:szCs w:val="21"/>
          <w:shd w:val="clear" w:color="auto" w:fill="FFFFFF"/>
        </w:rPr>
        <w:t>REME: Revista Mineira de Enfermagem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Belo Horizonte, v. 20, 2016. Disponível em: &lt; http://dx.doi.org/10.5935/1415-2762.20160012 &gt; DOI: 10.5935/1415-2762.20160012.</w:t>
      </w:r>
    </w:p>
    <w:p w:rsidR="00011998" w:rsidRDefault="00011998" w:rsidP="00011998">
      <w:pPr>
        <w:spacing w:line="360" w:lineRule="auto"/>
        <w:jc w:val="both"/>
      </w:pPr>
      <w:r>
        <w:t xml:space="preserve">TURATO, E.R.; </w:t>
      </w:r>
      <w:proofErr w:type="spellStart"/>
      <w:r>
        <w:t>MÈtodos</w:t>
      </w:r>
      <w:proofErr w:type="spellEnd"/>
      <w:r>
        <w:t xml:space="preserve"> qualitativos e quantitativos na ·</w:t>
      </w:r>
      <w:proofErr w:type="spellStart"/>
      <w:r>
        <w:t>rea</w:t>
      </w:r>
      <w:proofErr w:type="spellEnd"/>
      <w:r>
        <w:t xml:space="preserve"> da </w:t>
      </w:r>
      <w:proofErr w:type="spellStart"/>
      <w:r>
        <w:t>sa˙de</w:t>
      </w:r>
      <w:proofErr w:type="spellEnd"/>
      <w:r>
        <w:t xml:space="preserve">: </w:t>
      </w:r>
      <w:proofErr w:type="spellStart"/>
      <w:r>
        <w:t>definiÁıes</w:t>
      </w:r>
      <w:proofErr w:type="spellEnd"/>
      <w:r>
        <w:t xml:space="preserve">, </w:t>
      </w:r>
      <w:proofErr w:type="spellStart"/>
      <w:r>
        <w:t>diferenÁas</w:t>
      </w:r>
      <w:proofErr w:type="spellEnd"/>
      <w:r>
        <w:t xml:space="preserve"> e seus objetos de pesquisa. Rev. </w:t>
      </w:r>
      <w:proofErr w:type="spellStart"/>
      <w:r>
        <w:t>Sa˙de</w:t>
      </w:r>
      <w:proofErr w:type="spellEnd"/>
      <w:r>
        <w:t xml:space="preserve"> </w:t>
      </w:r>
      <w:proofErr w:type="spellStart"/>
      <w:r>
        <w:t>P˙blica</w:t>
      </w:r>
      <w:proofErr w:type="spellEnd"/>
      <w:r>
        <w:t>. v. 39, n.3, p.507-14, 2005.</w:t>
      </w:r>
    </w:p>
    <w:p w:rsidR="00AB6C7A" w:rsidRDefault="00AB6C7A" w:rsidP="00011998">
      <w:pPr>
        <w:spacing w:line="360" w:lineRule="auto"/>
        <w:jc w:val="both"/>
      </w:pPr>
    </w:p>
    <w:p w:rsidR="00AB6C7A" w:rsidRDefault="00AB6C7A" w:rsidP="00011998">
      <w:pPr>
        <w:spacing w:line="360" w:lineRule="auto"/>
        <w:jc w:val="both"/>
      </w:pPr>
    </w:p>
    <w:p w:rsidR="00011998" w:rsidRPr="00533E7B" w:rsidRDefault="00011998" w:rsidP="00533E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11998" w:rsidRPr="00533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24964"/>
    <w:multiLevelType w:val="hybridMultilevel"/>
    <w:tmpl w:val="71486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279F4"/>
    <w:multiLevelType w:val="hybridMultilevel"/>
    <w:tmpl w:val="D59AF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1165C"/>
    <w:multiLevelType w:val="hybridMultilevel"/>
    <w:tmpl w:val="05B8D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C2"/>
    <w:rsid w:val="00011998"/>
    <w:rsid w:val="0011709D"/>
    <w:rsid w:val="001E3977"/>
    <w:rsid w:val="00217690"/>
    <w:rsid w:val="002B55D8"/>
    <w:rsid w:val="003C5625"/>
    <w:rsid w:val="00533E7B"/>
    <w:rsid w:val="005E1FF7"/>
    <w:rsid w:val="009224BA"/>
    <w:rsid w:val="009356C2"/>
    <w:rsid w:val="00A51675"/>
    <w:rsid w:val="00AB6C7A"/>
    <w:rsid w:val="00B608DB"/>
    <w:rsid w:val="00D50829"/>
    <w:rsid w:val="00D734CA"/>
    <w:rsid w:val="00DB6E03"/>
    <w:rsid w:val="00E92F9A"/>
    <w:rsid w:val="00ED76E3"/>
    <w:rsid w:val="00EF49AE"/>
    <w:rsid w:val="00F0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71890-0062-4D33-808C-46A763A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08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55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B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6C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doi.org/10.1590/S0080-623420010002000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doi.org/10.1590/S0080-623420010002000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1590/S0080-62342001000200004" TargetMode="External"/><Relationship Id="rId5" Type="http://schemas.openxmlformats.org/officeDocument/2006/relationships/hyperlink" Target="https://inhumas.go.gov.b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1590/S00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editorarealize.com.br/revistas/conedu/trabalhos/TRABALHO_EV056_MD1_SA3_ID7972_250720160857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1384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7</cp:revision>
  <cp:lastPrinted>2020-01-28T14:07:00Z</cp:lastPrinted>
  <dcterms:created xsi:type="dcterms:W3CDTF">2020-01-16T11:29:00Z</dcterms:created>
  <dcterms:modified xsi:type="dcterms:W3CDTF">2020-01-28T14:09:00Z</dcterms:modified>
</cp:coreProperties>
</file>