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51C" w:rsidRDefault="00B5051C"/>
    <w:p w:rsidR="00D05B70" w:rsidRDefault="00D05B70"/>
    <w:p w:rsidR="00043FE5" w:rsidRDefault="00043FE5"/>
    <w:p w:rsidR="00043FE5" w:rsidRDefault="00043FE5"/>
    <w:p w:rsidR="00043FE5" w:rsidRDefault="00043FE5" w:rsidP="00C938F2">
      <w:pPr>
        <w:tabs>
          <w:tab w:val="left" w:pos="5103"/>
        </w:tabs>
        <w:rPr>
          <w:b/>
        </w:rPr>
      </w:pPr>
      <w:r>
        <w:t xml:space="preserve">                                             </w:t>
      </w:r>
      <w:r w:rsidR="00D05B70">
        <w:rPr>
          <w:b/>
        </w:rPr>
        <w:t>RESOLUÇÃO Nº 001</w:t>
      </w:r>
      <w:r w:rsidRPr="00D05B70">
        <w:rPr>
          <w:b/>
        </w:rPr>
        <w:t>/2018</w:t>
      </w:r>
    </w:p>
    <w:p w:rsidR="00D05B70" w:rsidRPr="00D05B70" w:rsidRDefault="00D05B70">
      <w:pPr>
        <w:rPr>
          <w:b/>
        </w:rPr>
      </w:pPr>
    </w:p>
    <w:p w:rsidR="00043FE5" w:rsidRPr="00D05B70" w:rsidRDefault="00043FE5">
      <w:pPr>
        <w:rPr>
          <w:b/>
        </w:rPr>
      </w:pPr>
    </w:p>
    <w:p w:rsidR="00043FE5" w:rsidRDefault="00043FE5"/>
    <w:p w:rsidR="00043FE5" w:rsidRDefault="00043FE5" w:rsidP="00043FE5">
      <w:pPr>
        <w:jc w:val="both"/>
      </w:pPr>
      <w:r w:rsidRPr="00D05B70">
        <w:rPr>
          <w:b/>
        </w:rPr>
        <w:t>A PRESIDENTE DO CONSELHO MUNICIPAL DE INHUMAS RESOLVE:</w:t>
      </w:r>
      <w:r w:rsidR="00D05B70">
        <w:rPr>
          <w:b/>
        </w:rPr>
        <w:t xml:space="preserve"> </w:t>
      </w:r>
      <w:r>
        <w:t>Cria</w:t>
      </w:r>
      <w:r w:rsidR="00D05B70">
        <w:t xml:space="preserve">r </w:t>
      </w:r>
      <w:r>
        <w:t>a COMISSÃO DO FUNDO MUNICIPAL DO IDOSO com a incumbência de organizar os documentos</w:t>
      </w:r>
      <w:r w:rsidR="00D05B70">
        <w:t>,</w:t>
      </w:r>
      <w:r>
        <w:t xml:space="preserve"> identificar </w:t>
      </w:r>
      <w:r w:rsidR="00D05B70">
        <w:t xml:space="preserve">e organizar os fluxos e </w:t>
      </w:r>
      <w:r>
        <w:t>os trâmites necessários para operacionalização do</w:t>
      </w:r>
      <w:r w:rsidR="00D05B70">
        <w:t xml:space="preserve"> fundo, </w:t>
      </w:r>
      <w:r>
        <w:t xml:space="preserve">elaborar Editais, redigir </w:t>
      </w:r>
      <w:proofErr w:type="gramStart"/>
      <w:r>
        <w:t>relatórios</w:t>
      </w:r>
      <w:r w:rsidR="00D05B70">
        <w:t xml:space="preserve">  e</w:t>
      </w:r>
      <w:proofErr w:type="gramEnd"/>
      <w:r w:rsidR="00D05B70">
        <w:t xml:space="preserve"> </w:t>
      </w:r>
      <w:r>
        <w:t xml:space="preserve">acompanhar os processos relacionados à sua operacionalização. Fazem parte desta Comissão: </w:t>
      </w:r>
    </w:p>
    <w:p w:rsidR="00D05B70" w:rsidRDefault="00D05B70" w:rsidP="00043FE5">
      <w:pPr>
        <w:jc w:val="both"/>
      </w:pPr>
    </w:p>
    <w:p w:rsidR="00043FE5" w:rsidRDefault="00043FE5" w:rsidP="00D05B70">
      <w:pPr>
        <w:pStyle w:val="PargrafodaLista"/>
        <w:numPr>
          <w:ilvl w:val="0"/>
          <w:numId w:val="4"/>
        </w:numPr>
        <w:jc w:val="both"/>
      </w:pPr>
      <w:r>
        <w:t>TARCÍSIO AQUINO FELÍCIO – Secretaria de Administração e Finanças</w:t>
      </w:r>
    </w:p>
    <w:p w:rsidR="00043FE5" w:rsidRDefault="00043FE5" w:rsidP="00D05B70">
      <w:pPr>
        <w:pStyle w:val="PargrafodaLista"/>
        <w:numPr>
          <w:ilvl w:val="0"/>
          <w:numId w:val="4"/>
        </w:numPr>
        <w:jc w:val="both"/>
      </w:pPr>
      <w:r>
        <w:t>BENAIF</w:t>
      </w:r>
      <w:r w:rsidR="00D05B70">
        <w:t>I</w:t>
      </w:r>
      <w:r>
        <w:t xml:space="preserve">TRE        </w:t>
      </w:r>
      <w:r w:rsidR="00D05B70">
        <w:t>SOUZA MEDEIROS</w:t>
      </w:r>
      <w:r>
        <w:t xml:space="preserve"> - Associação DOCE LAR</w:t>
      </w:r>
    </w:p>
    <w:p w:rsidR="00043FE5" w:rsidRDefault="00043FE5" w:rsidP="00D05B70">
      <w:pPr>
        <w:pStyle w:val="PargrafodaLista"/>
        <w:numPr>
          <w:ilvl w:val="0"/>
          <w:numId w:val="4"/>
        </w:numPr>
        <w:jc w:val="both"/>
      </w:pPr>
      <w:r>
        <w:t>CARMENCITA BALESTRA     -Associação Eterna Juventude</w:t>
      </w:r>
    </w:p>
    <w:p w:rsidR="00043FE5" w:rsidRDefault="00043FE5" w:rsidP="00D05B70">
      <w:pPr>
        <w:pStyle w:val="PargrafodaLista"/>
        <w:numPr>
          <w:ilvl w:val="0"/>
          <w:numId w:val="4"/>
        </w:numPr>
        <w:jc w:val="both"/>
      </w:pPr>
      <w:r>
        <w:t>YAN GUEDES   - Estagiário do CMI</w:t>
      </w:r>
    </w:p>
    <w:p w:rsidR="00D05B70" w:rsidRDefault="00D05B70" w:rsidP="00043FE5">
      <w:pPr>
        <w:jc w:val="both"/>
      </w:pPr>
    </w:p>
    <w:p w:rsidR="00043FE5" w:rsidRDefault="00043FE5" w:rsidP="00043FE5">
      <w:pPr>
        <w:jc w:val="both"/>
      </w:pPr>
      <w:r>
        <w:t>Esta Resolução entra em vigor no ato de sua publicação.</w:t>
      </w:r>
    </w:p>
    <w:p w:rsidR="00043FE5" w:rsidRDefault="00043FE5" w:rsidP="00043FE5">
      <w:pPr>
        <w:jc w:val="both"/>
      </w:pPr>
    </w:p>
    <w:p w:rsidR="00D05B70" w:rsidRDefault="00D05B70" w:rsidP="00043FE5">
      <w:pPr>
        <w:jc w:val="both"/>
      </w:pPr>
    </w:p>
    <w:p w:rsidR="00043FE5" w:rsidRDefault="00043FE5" w:rsidP="00043FE5">
      <w:pPr>
        <w:jc w:val="both"/>
      </w:pPr>
    </w:p>
    <w:p w:rsidR="00043FE5" w:rsidRDefault="00043FE5" w:rsidP="00D05B70">
      <w:pPr>
        <w:jc w:val="right"/>
      </w:pPr>
      <w:r>
        <w:t xml:space="preserve">Inhumas, </w:t>
      </w:r>
      <w:r w:rsidR="00D05B70">
        <w:t xml:space="preserve">30 de </w:t>
      </w:r>
      <w:proofErr w:type="gramStart"/>
      <w:r w:rsidR="00D05B70">
        <w:t>Abril</w:t>
      </w:r>
      <w:proofErr w:type="gramEnd"/>
      <w:r w:rsidR="00D05B70">
        <w:t xml:space="preserve"> de 2018.</w:t>
      </w:r>
    </w:p>
    <w:p w:rsidR="00D05B70" w:rsidRDefault="00D05B70" w:rsidP="00D05B70">
      <w:pPr>
        <w:jc w:val="right"/>
      </w:pPr>
    </w:p>
    <w:p w:rsidR="00D05B70" w:rsidRDefault="00D05B70" w:rsidP="00D05B70">
      <w:pPr>
        <w:jc w:val="right"/>
      </w:pPr>
    </w:p>
    <w:p w:rsidR="00D05B70" w:rsidRDefault="00D05B70" w:rsidP="00D05B70">
      <w:pPr>
        <w:jc w:val="right"/>
      </w:pPr>
    </w:p>
    <w:p w:rsidR="00D05B70" w:rsidRDefault="00D05B70" w:rsidP="00D05B70">
      <w:pPr>
        <w:jc w:val="right"/>
      </w:pPr>
    </w:p>
    <w:p w:rsidR="00D05B70" w:rsidRDefault="00D05B70" w:rsidP="00D05B70">
      <w:pPr>
        <w:jc w:val="right"/>
      </w:pPr>
    </w:p>
    <w:p w:rsidR="00D05B70" w:rsidRDefault="00D05B70" w:rsidP="00D05B70">
      <w:pPr>
        <w:jc w:val="center"/>
      </w:pPr>
      <w:r>
        <w:t>_________________________________</w:t>
      </w:r>
    </w:p>
    <w:p w:rsidR="00D05B70" w:rsidRDefault="00D05B70" w:rsidP="00D05B70">
      <w:pPr>
        <w:jc w:val="center"/>
      </w:pPr>
      <w:r>
        <w:t>Carmencita Balestra</w:t>
      </w:r>
    </w:p>
    <w:p w:rsidR="00D05B70" w:rsidRDefault="00D05B70" w:rsidP="00D05B70">
      <w:pPr>
        <w:jc w:val="center"/>
      </w:pPr>
      <w:r>
        <w:t>Presidente do CMI</w:t>
      </w:r>
    </w:p>
    <w:sectPr w:rsidR="00D05B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B2D" w:rsidRDefault="00C23B2D" w:rsidP="00043FE5">
      <w:r>
        <w:separator/>
      </w:r>
    </w:p>
  </w:endnote>
  <w:endnote w:type="continuationSeparator" w:id="0">
    <w:p w:rsidR="00C23B2D" w:rsidRDefault="00C23B2D" w:rsidP="0004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8F2" w:rsidRDefault="00C938F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8F2" w:rsidRDefault="00C938F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8F2" w:rsidRDefault="00C938F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B2D" w:rsidRDefault="00C23B2D" w:rsidP="00043FE5">
      <w:r>
        <w:separator/>
      </w:r>
    </w:p>
  </w:footnote>
  <w:footnote w:type="continuationSeparator" w:id="0">
    <w:p w:rsidR="00C23B2D" w:rsidRDefault="00C23B2D" w:rsidP="00043F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8F2" w:rsidRDefault="00C938F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FE5" w:rsidRDefault="00043FE5" w:rsidP="00043FE5">
    <w:pPr>
      <w:pStyle w:val="Cabealho"/>
      <w:rPr>
        <w:noProof/>
        <w:lang w:eastAsia="pt-BR"/>
      </w:rPr>
    </w:pPr>
    <w:bookmarkStart w:id="0" w:name="_GoBack"/>
    <w:r w:rsidRPr="00691330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32688E5" wp14:editId="385E8AF0">
          <wp:simplePos x="0" y="0"/>
          <wp:positionH relativeFrom="column">
            <wp:posOffset>1743075</wp:posOffset>
          </wp:positionH>
          <wp:positionV relativeFrom="paragraph">
            <wp:posOffset>-452120</wp:posOffset>
          </wp:positionV>
          <wp:extent cx="1400175" cy="1400175"/>
          <wp:effectExtent l="0" t="0" r="9525" b="9525"/>
          <wp:wrapThrough wrapText="bothSides">
            <wp:wrapPolygon edited="0">
              <wp:start x="0" y="0"/>
              <wp:lineTo x="0" y="21453"/>
              <wp:lineTo x="21453" y="21453"/>
              <wp:lineTo x="21453" y="0"/>
              <wp:lineTo x="0" y="0"/>
            </wp:wrapPolygon>
          </wp:wrapThrough>
          <wp:docPr id="14" name="Imagem 14" descr="C:\Users\CARMENCITA\Desktop\CMI 2018\LOGOMARCA C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MENCITA\Desktop\CMI 2018\LOGOMARCA CM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43FE5" w:rsidRDefault="00043FE5" w:rsidP="00043FE5">
    <w:pPr>
      <w:pStyle w:val="Cabealho"/>
      <w:rPr>
        <w:noProof/>
        <w:lang w:eastAsia="pt-BR"/>
      </w:rPr>
    </w:pPr>
  </w:p>
  <w:p w:rsidR="00043FE5" w:rsidRDefault="00043FE5" w:rsidP="00043FE5">
    <w:pPr>
      <w:pStyle w:val="Cabealho"/>
      <w:rPr>
        <w:noProof/>
        <w:lang w:eastAsia="pt-BR"/>
      </w:rPr>
    </w:pPr>
  </w:p>
  <w:p w:rsidR="00043FE5" w:rsidRDefault="00043FE5" w:rsidP="00043FE5">
    <w:pPr>
      <w:pStyle w:val="Cabealho"/>
      <w:rPr>
        <w:noProof/>
        <w:lang w:eastAsia="pt-BR"/>
      </w:rPr>
    </w:pPr>
  </w:p>
  <w:p w:rsidR="00043FE5" w:rsidRDefault="00043FE5" w:rsidP="00043FE5">
    <w:pPr>
      <w:pStyle w:val="Cabealho"/>
      <w:rPr>
        <w:noProof/>
        <w:lang w:eastAsia="pt-BR"/>
      </w:rPr>
    </w:pPr>
  </w:p>
  <w:p w:rsidR="00043FE5" w:rsidRDefault="00043FE5" w:rsidP="00043FE5">
    <w:pPr>
      <w:pStyle w:val="Cabealho"/>
      <w:rPr>
        <w:noProof/>
        <w:lang w:eastAsia="pt-BR"/>
      </w:rPr>
    </w:pPr>
  </w:p>
  <w:p w:rsidR="00043FE5" w:rsidRDefault="00043FE5" w:rsidP="00043FE5">
    <w:pPr>
      <w:pStyle w:val="Cabealho"/>
    </w:pPr>
    <w:r>
      <w:rPr>
        <w:noProof/>
        <w:lang w:eastAsia="pt-BR"/>
      </w:rPr>
      <w:t xml:space="preserve">                                              Criado em 28/11/1997</w:t>
    </w:r>
  </w:p>
  <w:bookmarkEnd w:id="0"/>
  <w:p w:rsidR="00043FE5" w:rsidRDefault="00043FE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8F2" w:rsidRDefault="00C938F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6D3A8E"/>
    <w:multiLevelType w:val="hybridMultilevel"/>
    <w:tmpl w:val="5748C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FE5"/>
    <w:rsid w:val="00043FE5"/>
    <w:rsid w:val="007D641B"/>
    <w:rsid w:val="00B5051C"/>
    <w:rsid w:val="00C23B2D"/>
    <w:rsid w:val="00C938F2"/>
    <w:rsid w:val="00D0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FEF4A-E210-4B98-8328-D1E5FE1F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41B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link w:val="Ttulo1Char"/>
    <w:qFormat/>
    <w:rsid w:val="007D641B"/>
    <w:pPr>
      <w:keepNext/>
      <w:tabs>
        <w:tab w:val="num" w:pos="0"/>
      </w:tabs>
      <w:spacing w:before="240" w:after="120"/>
      <w:ind w:left="432" w:hanging="432"/>
      <w:outlineLvl w:val="0"/>
    </w:pPr>
    <w:rPr>
      <w:rFonts w:ascii="Arial" w:eastAsia="Microsoft YaHei" w:hAnsi="Arial" w:cs="Mangal"/>
      <w:b/>
      <w:bCs/>
      <w:sz w:val="32"/>
      <w:szCs w:val="32"/>
    </w:rPr>
  </w:style>
  <w:style w:type="paragraph" w:styleId="Ttulo2">
    <w:name w:val="heading 2"/>
    <w:basedOn w:val="Normal"/>
    <w:next w:val="Corpodetexto"/>
    <w:link w:val="Ttulo2Char"/>
    <w:qFormat/>
    <w:rsid w:val="007D641B"/>
    <w:pPr>
      <w:keepNext/>
      <w:spacing w:before="240" w:after="120"/>
      <w:outlineLvl w:val="1"/>
    </w:pPr>
    <w:rPr>
      <w:rFonts w:ascii="Arial" w:eastAsia="Microsoft YaHei" w:hAnsi="Arial" w:cs="Mangal"/>
      <w:b/>
      <w:bCs/>
      <w:i/>
      <w:iCs/>
      <w:sz w:val="28"/>
      <w:szCs w:val="28"/>
    </w:rPr>
  </w:style>
  <w:style w:type="paragraph" w:styleId="Ttulo3">
    <w:name w:val="heading 3"/>
    <w:basedOn w:val="Normal"/>
    <w:next w:val="Corpodetexto"/>
    <w:link w:val="Ttulo3Char"/>
    <w:qFormat/>
    <w:rsid w:val="007D641B"/>
    <w:pPr>
      <w:keepNext/>
      <w:spacing w:before="240" w:after="120"/>
      <w:outlineLvl w:val="2"/>
    </w:pPr>
    <w:rPr>
      <w:rFonts w:ascii="Arial" w:eastAsia="Microsoft YaHei" w:hAnsi="Arial" w:cs="Mang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641B"/>
    <w:rPr>
      <w:rFonts w:ascii="Arial" w:eastAsia="Microsoft YaHei" w:hAnsi="Arial" w:cs="Mangal"/>
      <w:b/>
      <w:bCs/>
      <w:sz w:val="32"/>
      <w:szCs w:val="32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D64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D641B"/>
    <w:rPr>
      <w:sz w:val="24"/>
      <w:szCs w:val="24"/>
      <w:lang w:eastAsia="zh-CN"/>
    </w:rPr>
  </w:style>
  <w:style w:type="character" w:customStyle="1" w:styleId="Ttulo2Char">
    <w:name w:val="Título 2 Char"/>
    <w:basedOn w:val="Fontepargpadro"/>
    <w:link w:val="Ttulo2"/>
    <w:rsid w:val="007D641B"/>
    <w:rPr>
      <w:rFonts w:ascii="Arial" w:eastAsia="Microsoft YaHei" w:hAnsi="Arial" w:cs="Mangal"/>
      <w:b/>
      <w:bCs/>
      <w:i/>
      <w:iCs/>
      <w:sz w:val="28"/>
      <w:szCs w:val="28"/>
      <w:lang w:eastAsia="zh-CN"/>
    </w:rPr>
  </w:style>
  <w:style w:type="character" w:customStyle="1" w:styleId="Ttulo3Char">
    <w:name w:val="Título 3 Char"/>
    <w:basedOn w:val="Fontepargpadro"/>
    <w:link w:val="Ttulo3"/>
    <w:rsid w:val="007D641B"/>
    <w:rPr>
      <w:rFonts w:ascii="Arial" w:eastAsia="Microsoft YaHei" w:hAnsi="Arial" w:cs="Mangal"/>
      <w:b/>
      <w:bCs/>
      <w:sz w:val="28"/>
      <w:szCs w:val="28"/>
      <w:lang w:eastAsia="zh-CN"/>
    </w:rPr>
  </w:style>
  <w:style w:type="paragraph" w:styleId="Legenda">
    <w:name w:val="caption"/>
    <w:basedOn w:val="Normal"/>
    <w:qFormat/>
    <w:rsid w:val="007D641B"/>
    <w:pPr>
      <w:suppressLineNumbers/>
      <w:spacing w:before="120" w:after="120"/>
    </w:pPr>
    <w:rPr>
      <w:rFonts w:cs="Mangal"/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043F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3FE5"/>
    <w:rPr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043F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3FE5"/>
    <w:rPr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D05B7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5B7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5B70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carmencita marcia balestra</dc:creator>
  <cp:keywords/>
  <dc:description/>
  <cp:lastModifiedBy>carmencita marcia balestra</cp:lastModifiedBy>
  <cp:revision>2</cp:revision>
  <cp:lastPrinted>2018-05-23T14:47:00Z</cp:lastPrinted>
  <dcterms:created xsi:type="dcterms:W3CDTF">2018-05-23T14:31:00Z</dcterms:created>
  <dcterms:modified xsi:type="dcterms:W3CDTF">2018-05-23T14:50:00Z</dcterms:modified>
</cp:coreProperties>
</file>