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16A" w:rsidRDefault="0097316A" w:rsidP="0097316A">
      <w:pPr>
        <w:pStyle w:val="Ttulo1"/>
      </w:pPr>
      <w:r w:rsidRPr="0097316A">
        <w:rPr>
          <w:sz w:val="24"/>
          <w:szCs w:val="24"/>
        </w:rPr>
        <w:drawing>
          <wp:anchor distT="0" distB="0" distL="114300" distR="114300" simplePos="0" relativeHeight="251664384" behindDoc="0" locked="0" layoutInCell="1" allowOverlap="1">
            <wp:simplePos x="0" y="0"/>
            <wp:positionH relativeFrom="column">
              <wp:posOffset>4682490</wp:posOffset>
            </wp:positionH>
            <wp:positionV relativeFrom="paragraph">
              <wp:posOffset>-452120</wp:posOffset>
            </wp:positionV>
            <wp:extent cx="1239520" cy="772160"/>
            <wp:effectExtent l="0" t="0" r="0" b="8890"/>
            <wp:wrapNone/>
            <wp:docPr id="1" name="Imagem 8"/>
            <wp:cNvGraphicFramePr/>
            <a:graphic xmlns:a="http://schemas.openxmlformats.org/drawingml/2006/main">
              <a:graphicData uri="http://schemas.openxmlformats.org/drawingml/2006/picture">
                <pic:pic xmlns:pic="http://schemas.openxmlformats.org/drawingml/2006/picture">
                  <pic:nvPicPr>
                    <pic:cNvPr id="9" name="Imagem 8"/>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9520" cy="772160"/>
                    </a:xfrm>
                    <a:prstGeom prst="rect">
                      <a:avLst/>
                    </a:prstGeom>
                    <a:noFill/>
                    <a:ln>
                      <a:noFill/>
                    </a:ln>
                  </pic:spPr>
                </pic:pic>
              </a:graphicData>
            </a:graphic>
          </wp:anchor>
        </w:drawing>
      </w:r>
      <w:r w:rsidRPr="0097316A">
        <mc:AlternateContent>
          <mc:Choice Requires="wps">
            <w:drawing>
              <wp:anchor distT="0" distB="0" distL="114300" distR="114300" simplePos="0" relativeHeight="251662336" behindDoc="0" locked="0" layoutInCell="1" allowOverlap="1" wp14:anchorId="3AE0AFB0" wp14:editId="58C0D1A5">
                <wp:simplePos x="0" y="0"/>
                <wp:positionH relativeFrom="column">
                  <wp:posOffset>2451735</wp:posOffset>
                </wp:positionH>
                <wp:positionV relativeFrom="paragraph">
                  <wp:posOffset>299085</wp:posOffset>
                </wp:positionV>
                <wp:extent cx="2160270" cy="706120"/>
                <wp:effectExtent l="0" t="0" r="0" b="0"/>
                <wp:wrapNone/>
                <wp:docPr id="10"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06120"/>
                        </a:xfrm>
                        <a:prstGeom prst="rect">
                          <a:avLst/>
                        </a:prstGeom>
                        <a:noFill/>
                        <a:ln>
                          <a:noFill/>
                        </a:ln>
                        <a:extLst/>
                      </wps:spPr>
                      <wps:txbx>
                        <w:txbxContent>
                          <w:p w:rsidR="0097316A" w:rsidRDefault="0097316A" w:rsidP="0097316A">
                            <w:pPr>
                              <w:pStyle w:val="NormalWeb"/>
                              <w:spacing w:before="0" w:beforeAutospacing="0" w:after="160" w:afterAutospacing="0" w:line="256" w:lineRule="auto"/>
                              <w:jc w:val="center"/>
                            </w:pPr>
                            <w:r>
                              <w:rPr>
                                <w:rFonts w:ascii="Arial" w:eastAsia="Calibri" w:hAnsi="Arial"/>
                                <w:b/>
                                <w:bCs/>
                                <w:color w:val="000066"/>
                                <w:kern w:val="24"/>
                                <w:sz w:val="22"/>
                                <w:szCs w:val="22"/>
                              </w:rPr>
                              <w:t xml:space="preserve">  </w:t>
                            </w:r>
                            <w:r>
                              <w:rPr>
                                <w:rFonts w:ascii="Arial" w:eastAsia="Calibri" w:hAnsi="Arial"/>
                                <w:b/>
                                <w:bCs/>
                                <w:color w:val="000066"/>
                                <w:kern w:val="24"/>
                                <w:sz w:val="14"/>
                                <w:szCs w:val="14"/>
                              </w:rPr>
                              <w:t>ASSOCIAÇÃO ETERNA JUVENTUDE</w:t>
                            </w:r>
                          </w:p>
                          <w:p w:rsidR="0097316A" w:rsidRDefault="0097316A" w:rsidP="0097316A">
                            <w:pPr>
                              <w:pStyle w:val="NormalWeb"/>
                              <w:spacing w:before="0" w:beforeAutospacing="0" w:after="160" w:afterAutospacing="0" w:line="256" w:lineRule="auto"/>
                            </w:pPr>
                            <w:r>
                              <w:rPr>
                                <w:rFonts w:ascii="Calibri" w:eastAsia="Calibri" w:hAnsi="Calibri"/>
                                <w:color w:val="000000" w:themeColor="text1"/>
                                <w:kern w:val="24"/>
                                <w:sz w:val="36"/>
                                <w:szCs w:val="36"/>
                              </w:rPr>
                              <w:t> </w:t>
                            </w:r>
                          </w:p>
                        </w:txbxContent>
                      </wps:txbx>
                      <wps:bodyPr rot="0" vert="horz" wrap="square" lIns="91440" tIns="45720" rIns="91440" bIns="45720" anchor="t" anchorCtr="0" upright="1">
                        <a:spAutoFit/>
                      </wps:bodyPr>
                    </wps:wsp>
                  </a:graphicData>
                </a:graphic>
              </wp:anchor>
            </w:drawing>
          </mc:Choice>
          <mc:Fallback>
            <w:pict>
              <v:shapetype w14:anchorId="3AE0AFB0" id="_x0000_t202" coordsize="21600,21600" o:spt="202" path="m,l,21600r21600,l21600,xe">
                <v:stroke joinstyle="miter"/>
                <v:path gradientshapeok="t" o:connecttype="rect"/>
              </v:shapetype>
              <v:shape id="Caixa de texto 5" o:spid="_x0000_s1026" type="#_x0000_t202" style="position:absolute;margin-left:193.05pt;margin-top:23.55pt;width:170.1pt;height:5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" filled="f" stroked="f">
                <v:textbox style="mso-fit-shape-to-text:t">
                  <w:txbxContent>
                    <w:p w:rsidR="0097316A" w:rsidRDefault="0097316A" w:rsidP="0097316A">
                      <w:pPr>
                        <w:pStyle w:val="NormalWeb"/>
                        <w:spacing w:before="0" w:beforeAutospacing="0" w:after="160" w:afterAutospacing="0" w:line="256" w:lineRule="auto"/>
                        <w:jc w:val="center"/>
                      </w:pPr>
                      <w:r>
                        <w:rPr>
                          <w:rFonts w:ascii="Arial" w:eastAsia="Calibri" w:hAnsi="Arial"/>
                          <w:b/>
                          <w:bCs/>
                          <w:color w:val="000066"/>
                          <w:kern w:val="24"/>
                          <w:sz w:val="22"/>
                          <w:szCs w:val="22"/>
                        </w:rPr>
                        <w:t xml:space="preserve">  </w:t>
                      </w:r>
                      <w:r>
                        <w:rPr>
                          <w:rFonts w:ascii="Arial" w:eastAsia="Calibri" w:hAnsi="Arial"/>
                          <w:b/>
                          <w:bCs/>
                          <w:color w:val="000066"/>
                          <w:kern w:val="24"/>
                          <w:sz w:val="14"/>
                          <w:szCs w:val="14"/>
                        </w:rPr>
                        <w:t>ASSOCIAÇÃO ETERNA JUVENTUDE</w:t>
                      </w:r>
                    </w:p>
                    <w:p w:rsidR="0097316A" w:rsidRDefault="0097316A" w:rsidP="0097316A">
                      <w:pPr>
                        <w:pStyle w:val="NormalWeb"/>
                        <w:spacing w:before="0" w:beforeAutospacing="0" w:after="160" w:afterAutospacing="0" w:line="256" w:lineRule="auto"/>
                      </w:pPr>
                      <w:r>
                        <w:rPr>
                          <w:rFonts w:ascii="Calibri" w:eastAsia="Calibri" w:hAnsi="Calibri"/>
                          <w:color w:val="000000" w:themeColor="text1"/>
                          <w:kern w:val="24"/>
                          <w:sz w:val="36"/>
                          <w:szCs w:val="36"/>
                        </w:rPr>
                        <w:t> </w:t>
                      </w:r>
                    </w:p>
                  </w:txbxContent>
                </v:textbox>
              </v:shape>
            </w:pict>
          </mc:Fallback>
        </mc:AlternateContent>
      </w:r>
      <w:r w:rsidRPr="0097316A">
        <w:drawing>
          <wp:anchor distT="0" distB="0" distL="114300" distR="114300" simplePos="0" relativeHeight="251659264" behindDoc="0" locked="0" layoutInCell="1" allowOverlap="1" wp14:anchorId="76153A65" wp14:editId="64EBBE23">
            <wp:simplePos x="0" y="0"/>
            <wp:positionH relativeFrom="column">
              <wp:posOffset>3093720</wp:posOffset>
            </wp:positionH>
            <wp:positionV relativeFrom="paragraph">
              <wp:posOffset>-370205</wp:posOffset>
            </wp:positionV>
            <wp:extent cx="816610" cy="634365"/>
            <wp:effectExtent l="0" t="0" r="2540" b="0"/>
            <wp:wrapNone/>
            <wp:docPr id="7" name="Imagem 6" descr="Resultado de imagem para LOGOMARCAS GRUPOS DE IDOSOS"/>
            <wp:cNvGraphicFramePr/>
            <a:graphic xmlns:a="http://schemas.openxmlformats.org/drawingml/2006/main">
              <a:graphicData uri="http://schemas.openxmlformats.org/drawingml/2006/picture">
                <pic:pic xmlns:pic="http://schemas.openxmlformats.org/drawingml/2006/picture">
                  <pic:nvPicPr>
                    <pic:cNvPr id="7" name="Imagem 6" descr="Resultado de imagem para LOGOMARCAS GRUPOS DE IDOSOS"/>
                    <pic:cNvPicPr/>
                  </pic:nvPicPr>
                  <pic:blipFill>
                    <a:blip r:embed="rId6" cstate="print">
                      <a:extLst>
                        <a:ext uri="{28A0092B-C50C-407E-A947-70E740481C1C}">
                          <a14:useLocalDpi xmlns:a14="http://schemas.microsoft.com/office/drawing/2010/main" val="0"/>
                        </a:ext>
                      </a:extLst>
                    </a:blip>
                    <a:srcRect l="23853" r="23096"/>
                    <a:stretch>
                      <a:fillRect/>
                    </a:stretch>
                  </pic:blipFill>
                  <pic:spPr bwMode="auto">
                    <a:xfrm>
                      <a:off x="0" y="0"/>
                      <a:ext cx="816610" cy="634365"/>
                    </a:xfrm>
                    <a:prstGeom prst="rect">
                      <a:avLst/>
                    </a:prstGeom>
                    <a:noFill/>
                    <a:ln>
                      <a:noFill/>
                    </a:ln>
                  </pic:spPr>
                </pic:pic>
              </a:graphicData>
            </a:graphic>
          </wp:anchor>
        </w:drawing>
      </w:r>
      <w:r w:rsidRPr="0097316A">
        <w:drawing>
          <wp:anchor distT="0" distB="0" distL="114300" distR="114300" simplePos="0" relativeHeight="251663360" behindDoc="0" locked="0" layoutInCell="1" allowOverlap="1" wp14:anchorId="07BE2304" wp14:editId="245210D2">
            <wp:simplePos x="0" y="0"/>
            <wp:positionH relativeFrom="column">
              <wp:posOffset>1635760</wp:posOffset>
            </wp:positionH>
            <wp:positionV relativeFrom="paragraph">
              <wp:posOffset>-455295</wp:posOffset>
            </wp:positionV>
            <wp:extent cx="992507" cy="807086"/>
            <wp:effectExtent l="0" t="0" r="0" b="0"/>
            <wp:wrapNone/>
            <wp:docPr id="11" name="Imagem 10"/>
            <wp:cNvGraphicFramePr/>
            <a:graphic xmlns:a="http://schemas.openxmlformats.org/drawingml/2006/main">
              <a:graphicData uri="http://schemas.openxmlformats.org/drawingml/2006/picture">
                <pic:pic xmlns:pic="http://schemas.openxmlformats.org/drawingml/2006/picture">
                  <pic:nvPicPr>
                    <pic:cNvPr id="11" name="Imagem 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2507" cy="807086"/>
                    </a:xfrm>
                    <a:prstGeom prst="rect">
                      <a:avLst/>
                    </a:prstGeom>
                  </pic:spPr>
                </pic:pic>
              </a:graphicData>
            </a:graphic>
          </wp:anchor>
        </w:drawing>
      </w:r>
      <w:r w:rsidRPr="0097316A">
        <w:drawing>
          <wp:anchor distT="0" distB="0" distL="114300" distR="114300" simplePos="0" relativeHeight="251660288" behindDoc="0" locked="0" layoutInCell="1" allowOverlap="1" wp14:anchorId="26B227D4" wp14:editId="42EA3555">
            <wp:simplePos x="0" y="0"/>
            <wp:positionH relativeFrom="column">
              <wp:posOffset>-571500</wp:posOffset>
            </wp:positionH>
            <wp:positionV relativeFrom="paragraph">
              <wp:posOffset>-455930</wp:posOffset>
            </wp:positionV>
            <wp:extent cx="1539238" cy="807087"/>
            <wp:effectExtent l="0" t="0" r="4445" b="0"/>
            <wp:wrapNone/>
            <wp:docPr id="8" name="Imagem 7" descr="Prefeitura Municipal de Inhumas – GO">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8" name="Imagem 7" descr="Prefeitura Municipal de Inhumas – GO">
                      <a:hlinkClick r:id="rId8"/>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9238" cy="807087"/>
                    </a:xfrm>
                    <a:prstGeom prst="rect">
                      <a:avLst/>
                    </a:prstGeom>
                    <a:noFill/>
                    <a:ln>
                      <a:noFill/>
                    </a:ln>
                  </pic:spPr>
                </pic:pic>
              </a:graphicData>
            </a:graphic>
          </wp:anchor>
        </w:drawing>
      </w:r>
      <w:proofErr w:type="gramStart"/>
      <w:r w:rsidR="00E07BAE">
        <w:t>c</w:t>
      </w:r>
      <w:bookmarkStart w:id="0" w:name="_GoBack"/>
      <w:bookmarkEnd w:id="0"/>
      <w:proofErr w:type="gramEnd"/>
    </w:p>
    <w:p w:rsidR="0097316A" w:rsidRDefault="0097316A" w:rsidP="0097316A">
      <w:pPr>
        <w:pStyle w:val="Ttulo1"/>
      </w:pPr>
      <w:r w:rsidRPr="0097316A">
        <w:drawing>
          <wp:anchor distT="0" distB="0" distL="114300" distR="114300" simplePos="0" relativeHeight="251661312" behindDoc="0" locked="0" layoutInCell="1" allowOverlap="1" wp14:anchorId="461DBFE7" wp14:editId="2E0CD7F2">
            <wp:simplePos x="0" y="0"/>
            <wp:positionH relativeFrom="column">
              <wp:posOffset>6837045</wp:posOffset>
            </wp:positionH>
            <wp:positionV relativeFrom="paragraph">
              <wp:posOffset>104775</wp:posOffset>
            </wp:positionV>
            <wp:extent cx="1239522" cy="772160"/>
            <wp:effectExtent l="0" t="0" r="0" b="8890"/>
            <wp:wrapNone/>
            <wp:docPr id="9" name="Imagem 8"/>
            <wp:cNvGraphicFramePr/>
            <a:graphic xmlns:a="http://schemas.openxmlformats.org/drawingml/2006/main">
              <a:graphicData uri="http://schemas.openxmlformats.org/drawingml/2006/picture">
                <pic:pic xmlns:pic="http://schemas.openxmlformats.org/drawingml/2006/picture">
                  <pic:nvPicPr>
                    <pic:cNvPr id="9" name="Imagem 8"/>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9522" cy="772160"/>
                    </a:xfrm>
                    <a:prstGeom prst="rect">
                      <a:avLst/>
                    </a:prstGeom>
                    <a:noFill/>
                    <a:ln>
                      <a:noFill/>
                    </a:ln>
                  </pic:spPr>
                </pic:pic>
              </a:graphicData>
            </a:graphic>
          </wp:anchor>
        </w:drawing>
      </w:r>
    </w:p>
    <w:p w:rsidR="006D3D27" w:rsidRPr="006D3D27" w:rsidRDefault="006D3D27" w:rsidP="006D3D27">
      <w:pPr>
        <w:jc w:val="center"/>
        <w:rPr>
          <w:b/>
          <w:sz w:val="28"/>
          <w:szCs w:val="24"/>
        </w:rPr>
      </w:pPr>
      <w:r w:rsidRPr="006D3D27">
        <w:rPr>
          <w:b/>
          <w:sz w:val="28"/>
          <w:szCs w:val="24"/>
        </w:rPr>
        <w:t>PROGRAMAÇÃO DA ABERTURA DO II CURSO DE CUIDADOR DE IDOSOS</w:t>
      </w:r>
    </w:p>
    <w:p w:rsidR="00593691" w:rsidRPr="006D3D27" w:rsidRDefault="00593691" w:rsidP="004C5E22">
      <w:pPr>
        <w:rPr>
          <w:sz w:val="24"/>
          <w:szCs w:val="24"/>
        </w:rPr>
      </w:pPr>
      <w:r w:rsidRPr="006D3D27">
        <w:rPr>
          <w:sz w:val="24"/>
          <w:szCs w:val="24"/>
        </w:rPr>
        <w:t xml:space="preserve">13:30 </w:t>
      </w:r>
    </w:p>
    <w:p w:rsidR="00593691" w:rsidRPr="006D3D27" w:rsidRDefault="00593691" w:rsidP="004C5E22">
      <w:pPr>
        <w:rPr>
          <w:b/>
          <w:sz w:val="24"/>
          <w:szCs w:val="24"/>
        </w:rPr>
      </w:pPr>
      <w:r w:rsidRPr="006D3D27">
        <w:rPr>
          <w:b/>
          <w:sz w:val="24"/>
          <w:szCs w:val="24"/>
        </w:rPr>
        <w:t xml:space="preserve">COMPOSIÇÃO DA MESA </w:t>
      </w:r>
    </w:p>
    <w:p w:rsidR="00397177" w:rsidRPr="006D3D27" w:rsidRDefault="00397177" w:rsidP="008A0FD9">
      <w:pPr>
        <w:pStyle w:val="PargrafodaLista"/>
        <w:numPr>
          <w:ilvl w:val="0"/>
          <w:numId w:val="1"/>
        </w:numPr>
        <w:rPr>
          <w:sz w:val="24"/>
          <w:szCs w:val="24"/>
        </w:rPr>
      </w:pPr>
      <w:r w:rsidRPr="006D3D27">
        <w:rPr>
          <w:sz w:val="24"/>
          <w:szCs w:val="24"/>
        </w:rPr>
        <w:t>CONSELHO MUNICIPAL DO IDOSO</w:t>
      </w:r>
    </w:p>
    <w:p w:rsidR="008A0FD9" w:rsidRPr="006D3D27" w:rsidRDefault="008A0FD9" w:rsidP="008A0FD9">
      <w:pPr>
        <w:pStyle w:val="PargrafodaLista"/>
        <w:numPr>
          <w:ilvl w:val="0"/>
          <w:numId w:val="1"/>
        </w:numPr>
        <w:rPr>
          <w:sz w:val="24"/>
          <w:szCs w:val="24"/>
        </w:rPr>
      </w:pPr>
      <w:r w:rsidRPr="006D3D27">
        <w:rPr>
          <w:sz w:val="24"/>
          <w:szCs w:val="24"/>
        </w:rPr>
        <w:t xml:space="preserve">PREFEITO MUNICIPAL </w:t>
      </w:r>
    </w:p>
    <w:p w:rsidR="008A0FD9" w:rsidRPr="006D3D27" w:rsidRDefault="008A0FD9" w:rsidP="008A0FD9">
      <w:pPr>
        <w:pStyle w:val="PargrafodaLista"/>
        <w:numPr>
          <w:ilvl w:val="0"/>
          <w:numId w:val="1"/>
        </w:numPr>
        <w:rPr>
          <w:sz w:val="24"/>
          <w:szCs w:val="24"/>
        </w:rPr>
      </w:pPr>
      <w:r w:rsidRPr="006D3D27">
        <w:rPr>
          <w:sz w:val="24"/>
          <w:szCs w:val="24"/>
        </w:rPr>
        <w:t>MINISTÉRIO PÚBLICO</w:t>
      </w:r>
      <w:r w:rsidR="0097316A" w:rsidRPr="0097316A">
        <w:rPr>
          <w:noProof/>
          <w:lang w:eastAsia="pt-BR"/>
        </w:rPr>
        <w:t xml:space="preserve"> </w:t>
      </w:r>
    </w:p>
    <w:p w:rsidR="008A0FD9" w:rsidRPr="006D3D27" w:rsidRDefault="008A0FD9" w:rsidP="008A0FD9">
      <w:pPr>
        <w:pStyle w:val="PargrafodaLista"/>
        <w:numPr>
          <w:ilvl w:val="0"/>
          <w:numId w:val="1"/>
        </w:numPr>
        <w:rPr>
          <w:sz w:val="24"/>
          <w:szCs w:val="24"/>
        </w:rPr>
      </w:pPr>
      <w:r w:rsidRPr="006D3D27">
        <w:rPr>
          <w:sz w:val="24"/>
          <w:szCs w:val="24"/>
        </w:rPr>
        <w:t>DEFENSORIA PÚBLICA</w:t>
      </w:r>
    </w:p>
    <w:p w:rsidR="00593691" w:rsidRPr="006D3D27" w:rsidRDefault="008A0FD9" w:rsidP="008A0FD9">
      <w:pPr>
        <w:pStyle w:val="PargrafodaLista"/>
        <w:numPr>
          <w:ilvl w:val="0"/>
          <w:numId w:val="1"/>
        </w:numPr>
        <w:rPr>
          <w:sz w:val="24"/>
          <w:szCs w:val="24"/>
        </w:rPr>
      </w:pPr>
      <w:r w:rsidRPr="006D3D27">
        <w:rPr>
          <w:sz w:val="24"/>
          <w:szCs w:val="24"/>
        </w:rPr>
        <w:t>F</w:t>
      </w:r>
      <w:r w:rsidR="00593691" w:rsidRPr="006D3D27">
        <w:rPr>
          <w:sz w:val="24"/>
          <w:szCs w:val="24"/>
        </w:rPr>
        <w:t>ACMAIS</w:t>
      </w:r>
    </w:p>
    <w:p w:rsidR="008A0FD9" w:rsidRPr="006D3D27" w:rsidRDefault="008A0FD9" w:rsidP="008A0FD9">
      <w:pPr>
        <w:pStyle w:val="PargrafodaLista"/>
        <w:numPr>
          <w:ilvl w:val="0"/>
          <w:numId w:val="1"/>
        </w:numPr>
        <w:rPr>
          <w:sz w:val="24"/>
          <w:szCs w:val="24"/>
        </w:rPr>
      </w:pPr>
      <w:r w:rsidRPr="006D3D27">
        <w:rPr>
          <w:sz w:val="24"/>
          <w:szCs w:val="24"/>
        </w:rPr>
        <w:t>SECRETÁRIA MUNICIPAL DE PROMOÇÃO SOCIAL</w:t>
      </w:r>
    </w:p>
    <w:p w:rsidR="008A0FD9" w:rsidRPr="006D3D27" w:rsidRDefault="008A0FD9" w:rsidP="008A0FD9">
      <w:pPr>
        <w:pStyle w:val="PargrafodaLista"/>
        <w:numPr>
          <w:ilvl w:val="0"/>
          <w:numId w:val="1"/>
        </w:numPr>
        <w:rPr>
          <w:sz w:val="24"/>
          <w:szCs w:val="24"/>
        </w:rPr>
      </w:pPr>
      <w:r w:rsidRPr="006D3D27">
        <w:rPr>
          <w:sz w:val="24"/>
          <w:szCs w:val="24"/>
        </w:rPr>
        <w:t>SECRETÁRIA MUNICIPAL   DE SAÚDE</w:t>
      </w:r>
    </w:p>
    <w:p w:rsidR="008A0FD9" w:rsidRPr="006D3D27" w:rsidRDefault="008A0FD9" w:rsidP="008A0FD9">
      <w:pPr>
        <w:pStyle w:val="PargrafodaLista"/>
        <w:numPr>
          <w:ilvl w:val="0"/>
          <w:numId w:val="1"/>
        </w:numPr>
        <w:rPr>
          <w:sz w:val="24"/>
          <w:szCs w:val="24"/>
        </w:rPr>
      </w:pPr>
      <w:r w:rsidRPr="006D3D27">
        <w:rPr>
          <w:sz w:val="24"/>
          <w:szCs w:val="24"/>
        </w:rPr>
        <w:t>ASSOCIAÇÃO DE IDOSOS ETERNA JUVENTUDE</w:t>
      </w:r>
    </w:p>
    <w:p w:rsidR="008A0FD9" w:rsidRPr="006D3D27" w:rsidRDefault="008A0FD9" w:rsidP="008A0FD9">
      <w:pPr>
        <w:pStyle w:val="PargrafodaLista"/>
        <w:numPr>
          <w:ilvl w:val="0"/>
          <w:numId w:val="1"/>
        </w:numPr>
        <w:rPr>
          <w:sz w:val="24"/>
          <w:szCs w:val="24"/>
        </w:rPr>
      </w:pPr>
      <w:r w:rsidRPr="006D3D27">
        <w:rPr>
          <w:sz w:val="24"/>
          <w:szCs w:val="24"/>
        </w:rPr>
        <w:t>CÂMARA MUNICIPAL</w:t>
      </w:r>
    </w:p>
    <w:p w:rsidR="008A0FD9" w:rsidRPr="006D3D27" w:rsidRDefault="008A0FD9" w:rsidP="008A0FD9">
      <w:pPr>
        <w:pStyle w:val="PargrafodaLista"/>
        <w:numPr>
          <w:ilvl w:val="0"/>
          <w:numId w:val="1"/>
        </w:numPr>
        <w:rPr>
          <w:sz w:val="24"/>
          <w:szCs w:val="24"/>
        </w:rPr>
      </w:pPr>
      <w:r w:rsidRPr="006D3D27">
        <w:rPr>
          <w:sz w:val="24"/>
          <w:szCs w:val="24"/>
        </w:rPr>
        <w:t>SECRETARIA DE CIDADANIA</w:t>
      </w:r>
    </w:p>
    <w:p w:rsidR="008A0FD9" w:rsidRDefault="008A0FD9" w:rsidP="008A0FD9">
      <w:pPr>
        <w:pStyle w:val="PargrafodaLista"/>
        <w:numPr>
          <w:ilvl w:val="0"/>
          <w:numId w:val="1"/>
        </w:numPr>
        <w:rPr>
          <w:sz w:val="24"/>
          <w:szCs w:val="24"/>
        </w:rPr>
      </w:pPr>
      <w:r w:rsidRPr="006D3D27">
        <w:rPr>
          <w:sz w:val="24"/>
          <w:szCs w:val="24"/>
        </w:rPr>
        <w:t>CONSELHO ESTADUAL DO IDOSO</w:t>
      </w:r>
    </w:p>
    <w:p w:rsidR="00C36452" w:rsidRDefault="00C36452" w:rsidP="00C36452">
      <w:pPr>
        <w:rPr>
          <w:b/>
          <w:sz w:val="24"/>
          <w:szCs w:val="24"/>
        </w:rPr>
      </w:pPr>
    </w:p>
    <w:p w:rsidR="00C36452" w:rsidRPr="00C36452" w:rsidRDefault="00C36452" w:rsidP="00C36452">
      <w:pPr>
        <w:rPr>
          <w:sz w:val="24"/>
          <w:szCs w:val="24"/>
        </w:rPr>
      </w:pPr>
      <w:r>
        <w:rPr>
          <w:b/>
          <w:sz w:val="24"/>
          <w:szCs w:val="24"/>
        </w:rPr>
        <w:t xml:space="preserve">EXECUÇÃO DO </w:t>
      </w:r>
      <w:r w:rsidRPr="00C36452">
        <w:rPr>
          <w:b/>
          <w:sz w:val="24"/>
          <w:szCs w:val="24"/>
        </w:rPr>
        <w:t>HINO NACIONAL</w:t>
      </w:r>
    </w:p>
    <w:p w:rsidR="006D3D27" w:rsidRDefault="006D3D27" w:rsidP="006D3D27">
      <w:pPr>
        <w:rPr>
          <w:b/>
          <w:sz w:val="24"/>
          <w:szCs w:val="24"/>
        </w:rPr>
      </w:pPr>
      <w:r w:rsidRPr="006D3D27">
        <w:rPr>
          <w:b/>
          <w:sz w:val="24"/>
          <w:szCs w:val="24"/>
        </w:rPr>
        <w:t>LEITURA DO TEXTO DE ABERTURA</w:t>
      </w:r>
    </w:p>
    <w:p w:rsidR="00C36452" w:rsidRDefault="00C36452" w:rsidP="006D3D27">
      <w:pPr>
        <w:rPr>
          <w:b/>
          <w:sz w:val="24"/>
          <w:szCs w:val="24"/>
        </w:rPr>
      </w:pPr>
      <w:r>
        <w:rPr>
          <w:b/>
          <w:sz w:val="24"/>
          <w:szCs w:val="24"/>
        </w:rPr>
        <w:t>Presidente do Conselho Municipal dos Direitos da Pessoa Idosa de Inhumas</w:t>
      </w:r>
    </w:p>
    <w:p w:rsidR="00C36452" w:rsidRDefault="00C36452" w:rsidP="006D3D27">
      <w:pPr>
        <w:rPr>
          <w:b/>
          <w:sz w:val="24"/>
          <w:szCs w:val="24"/>
        </w:rPr>
      </w:pPr>
      <w:r>
        <w:rPr>
          <w:b/>
          <w:sz w:val="24"/>
          <w:szCs w:val="24"/>
        </w:rPr>
        <w:t>Carmencita Balestra</w:t>
      </w:r>
    </w:p>
    <w:p w:rsidR="00C36452" w:rsidRPr="006D3D27" w:rsidRDefault="00C36452" w:rsidP="006D3D27">
      <w:pPr>
        <w:rPr>
          <w:b/>
          <w:sz w:val="24"/>
          <w:szCs w:val="24"/>
        </w:rPr>
      </w:pPr>
      <w:r>
        <w:rPr>
          <w:b/>
          <w:sz w:val="24"/>
          <w:szCs w:val="24"/>
        </w:rPr>
        <w:t>PRONUNCIAMENTOS</w:t>
      </w:r>
    </w:p>
    <w:p w:rsidR="006D3D27" w:rsidRPr="006D3D27" w:rsidRDefault="0097316A" w:rsidP="006D3D27">
      <w:pPr>
        <w:rPr>
          <w:b/>
          <w:sz w:val="28"/>
          <w:szCs w:val="28"/>
        </w:rPr>
      </w:pPr>
      <w:r>
        <w:rPr>
          <w:b/>
          <w:sz w:val="28"/>
          <w:szCs w:val="28"/>
        </w:rPr>
        <w:t>14:45</w:t>
      </w:r>
      <w:r w:rsidR="006D3D27">
        <w:rPr>
          <w:b/>
          <w:sz w:val="28"/>
          <w:szCs w:val="28"/>
        </w:rPr>
        <w:t xml:space="preserve"> - </w:t>
      </w:r>
      <w:r w:rsidR="006D3D27" w:rsidRPr="006D3D27">
        <w:rPr>
          <w:b/>
          <w:sz w:val="28"/>
          <w:szCs w:val="28"/>
        </w:rPr>
        <w:t>ENCERRAMENTO DA ABERTURA</w:t>
      </w:r>
    </w:p>
    <w:p w:rsidR="00F501CB" w:rsidRDefault="0097316A" w:rsidP="004C5E22">
      <w:pPr>
        <w:rPr>
          <w:b/>
          <w:sz w:val="28"/>
          <w:szCs w:val="28"/>
        </w:rPr>
      </w:pPr>
      <w:r>
        <w:rPr>
          <w:b/>
          <w:sz w:val="28"/>
          <w:szCs w:val="28"/>
        </w:rPr>
        <w:t xml:space="preserve">15:00 - </w:t>
      </w:r>
      <w:r w:rsidR="006D3D27" w:rsidRPr="006D3D27">
        <w:rPr>
          <w:b/>
          <w:sz w:val="28"/>
          <w:szCs w:val="28"/>
        </w:rPr>
        <w:t>AULA MAGNA</w:t>
      </w:r>
      <w:r w:rsidR="00C36452">
        <w:rPr>
          <w:b/>
          <w:sz w:val="28"/>
          <w:szCs w:val="28"/>
        </w:rPr>
        <w:t xml:space="preserve"> – CUIDANDO DA PESSOA IDOSA</w:t>
      </w:r>
    </w:p>
    <w:p w:rsidR="006D3D27" w:rsidRDefault="0097316A" w:rsidP="004C5E22">
      <w:pPr>
        <w:rPr>
          <w:sz w:val="28"/>
          <w:szCs w:val="28"/>
        </w:rPr>
      </w:pPr>
      <w:r>
        <w:rPr>
          <w:b/>
          <w:sz w:val="28"/>
          <w:szCs w:val="28"/>
        </w:rPr>
        <w:t xml:space="preserve">Doutora </w:t>
      </w:r>
      <w:proofErr w:type="spellStart"/>
      <w:r w:rsidR="006D3D27">
        <w:rPr>
          <w:sz w:val="28"/>
          <w:szCs w:val="28"/>
        </w:rPr>
        <w:t>DRª</w:t>
      </w:r>
      <w:proofErr w:type="spellEnd"/>
      <w:r w:rsidR="006D3D27">
        <w:rPr>
          <w:sz w:val="28"/>
          <w:szCs w:val="28"/>
        </w:rPr>
        <w:t xml:space="preserve"> MABEL DEL SOCORRO CALA DE RODRIGUEZ</w:t>
      </w:r>
    </w:p>
    <w:p w:rsidR="0097316A" w:rsidRDefault="0097316A" w:rsidP="004C5E22">
      <w:pPr>
        <w:rPr>
          <w:sz w:val="28"/>
          <w:szCs w:val="28"/>
        </w:rPr>
      </w:pPr>
      <w:r>
        <w:rPr>
          <w:sz w:val="28"/>
          <w:szCs w:val="28"/>
        </w:rPr>
        <w:t>Médica Geriatra e Sanitarista e atuou com grande êxito na implantação de políticas de Saúde no Estado de Goiás. Foi a responsável pela Política Estadual de Saúde da pessoa Idosa em nosso estado, bem como pela implantação da Caderneta de Saúde da Pessoa Idosa.</w:t>
      </w:r>
    </w:p>
    <w:p w:rsidR="00F501CB" w:rsidRPr="0097316A" w:rsidRDefault="00F501CB" w:rsidP="004C5E22">
      <w:pPr>
        <w:rPr>
          <w:b/>
          <w:sz w:val="28"/>
          <w:szCs w:val="28"/>
        </w:rPr>
      </w:pPr>
      <w:r w:rsidRPr="0097316A">
        <w:rPr>
          <w:b/>
          <w:sz w:val="28"/>
          <w:szCs w:val="28"/>
        </w:rPr>
        <w:t>1</w:t>
      </w:r>
      <w:r w:rsidR="0097316A" w:rsidRPr="0097316A">
        <w:rPr>
          <w:b/>
          <w:sz w:val="28"/>
          <w:szCs w:val="28"/>
        </w:rPr>
        <w:t>6:00</w:t>
      </w:r>
    </w:p>
    <w:p w:rsidR="00593691" w:rsidRDefault="00D72FE5" w:rsidP="004C5E22">
      <w:pPr>
        <w:rPr>
          <w:sz w:val="28"/>
          <w:szCs w:val="28"/>
        </w:rPr>
      </w:pPr>
      <w:r>
        <w:rPr>
          <w:sz w:val="28"/>
          <w:szCs w:val="28"/>
        </w:rPr>
        <w:t xml:space="preserve">APRESENTAÇÃO AOS ALUNOS </w:t>
      </w:r>
      <w:r w:rsidR="00593691">
        <w:rPr>
          <w:sz w:val="28"/>
          <w:szCs w:val="28"/>
        </w:rPr>
        <w:t>DA METODOLOGIA DO CURSO</w:t>
      </w:r>
    </w:p>
    <w:p w:rsidR="0097316A" w:rsidRDefault="00C36452" w:rsidP="004C5E22">
      <w:pPr>
        <w:rPr>
          <w:sz w:val="28"/>
          <w:szCs w:val="28"/>
        </w:rPr>
      </w:pPr>
      <w:r>
        <w:rPr>
          <w:sz w:val="28"/>
          <w:szCs w:val="28"/>
        </w:rPr>
        <w:t>1</w:t>
      </w:r>
      <w:r w:rsidR="0097316A">
        <w:rPr>
          <w:sz w:val="28"/>
          <w:szCs w:val="28"/>
        </w:rPr>
        <w:t>7:00 ENCERRAMENTO</w:t>
      </w:r>
    </w:p>
    <w:p w:rsidR="0097316A" w:rsidRDefault="0097316A" w:rsidP="004C5E22">
      <w:pPr>
        <w:rPr>
          <w:sz w:val="28"/>
          <w:szCs w:val="28"/>
        </w:rPr>
      </w:pPr>
    </w:p>
    <w:p w:rsidR="0097316A" w:rsidRPr="006D3D27" w:rsidRDefault="0097316A" w:rsidP="0097316A">
      <w:pPr>
        <w:rPr>
          <w:b/>
          <w:sz w:val="24"/>
          <w:szCs w:val="24"/>
        </w:rPr>
      </w:pPr>
      <w:r w:rsidRPr="006D3D27">
        <w:rPr>
          <w:b/>
          <w:sz w:val="24"/>
          <w:szCs w:val="24"/>
        </w:rPr>
        <w:t>TEXTO DE ABERTURA</w:t>
      </w:r>
    </w:p>
    <w:p w:rsidR="0097316A" w:rsidRPr="00C36452" w:rsidRDefault="0097316A" w:rsidP="0097316A">
      <w:pPr>
        <w:spacing w:line="360" w:lineRule="auto"/>
        <w:jc w:val="both"/>
        <w:rPr>
          <w:sz w:val="24"/>
          <w:szCs w:val="20"/>
        </w:rPr>
      </w:pPr>
      <w:r w:rsidRPr="00C36452">
        <w:rPr>
          <w:sz w:val="24"/>
          <w:szCs w:val="20"/>
        </w:rPr>
        <w:t xml:space="preserve">O Conselho Municipal do Idoso de Inhumas em conjunto com a ASSOCIAÇÃO ETERNA JUVENTUDE e em parceria com a Prefeitura de Inhumas-Secretaria Municipal de Saúde e Secretaria de Promoção Social, Faculdade de Inhumas, FACMAIS, iniciam nesta </w:t>
      </w:r>
      <w:proofErr w:type="gramStart"/>
      <w:r w:rsidRPr="00C36452">
        <w:rPr>
          <w:sz w:val="24"/>
          <w:szCs w:val="20"/>
        </w:rPr>
        <w:t>tarde  o</w:t>
      </w:r>
      <w:proofErr w:type="gramEnd"/>
      <w:r w:rsidRPr="00C36452">
        <w:rPr>
          <w:sz w:val="24"/>
          <w:szCs w:val="20"/>
        </w:rPr>
        <w:t xml:space="preserve">  II CURSO DE CUIDADORES DE PESSOAS IDOSAS.</w:t>
      </w:r>
    </w:p>
    <w:p w:rsidR="00C36452" w:rsidRDefault="0097316A" w:rsidP="0097316A">
      <w:pPr>
        <w:spacing w:line="360" w:lineRule="auto"/>
        <w:jc w:val="both"/>
        <w:rPr>
          <w:sz w:val="24"/>
          <w:szCs w:val="20"/>
        </w:rPr>
      </w:pPr>
      <w:r w:rsidRPr="00C36452">
        <w:rPr>
          <w:sz w:val="24"/>
          <w:szCs w:val="20"/>
        </w:rPr>
        <w:t>Este curso tem como um dos seus objetivos fazer cumprir o Estatuto do Idoso, quando explicita que toda pessoa idosa deve ser assistida por alguém com qualificação adequada. Sabemos que os inúmeros casos de violação de direitos, negligência, maus tratos entre outros percebidas nos domicílios e/ou em instituições de acolhimento de longa permanência, quase sempre, é fruto do desconhecimento sobre o ato de cuidar e que estes atos nem sempre ocorrem de forma intencional. Entretanto quando os cuidadores se omitem ou ignoram as formas corretas do ato de cuidar acabam incorrendo em atos que vão se configurar enquanto agravos que culminam em diversas</w:t>
      </w:r>
      <w:r w:rsidR="00C36452">
        <w:rPr>
          <w:sz w:val="24"/>
          <w:szCs w:val="20"/>
        </w:rPr>
        <w:t xml:space="preserve"> atos que podem caracterizar</w:t>
      </w:r>
      <w:r w:rsidRPr="00C36452">
        <w:rPr>
          <w:sz w:val="24"/>
          <w:szCs w:val="20"/>
        </w:rPr>
        <w:t xml:space="preserve"> violência.</w:t>
      </w:r>
    </w:p>
    <w:p w:rsidR="00C36452" w:rsidRDefault="0097316A" w:rsidP="0097316A">
      <w:pPr>
        <w:spacing w:line="360" w:lineRule="auto"/>
        <w:jc w:val="both"/>
        <w:rPr>
          <w:sz w:val="24"/>
          <w:szCs w:val="20"/>
        </w:rPr>
      </w:pPr>
      <w:r w:rsidRPr="00C36452">
        <w:rPr>
          <w:sz w:val="24"/>
          <w:szCs w:val="20"/>
        </w:rPr>
        <w:t xml:space="preserve"> Entendemos, entretanto, que antes</w:t>
      </w:r>
      <w:r w:rsidR="00C36452">
        <w:rPr>
          <w:sz w:val="24"/>
          <w:szCs w:val="20"/>
        </w:rPr>
        <w:t xml:space="preserve"> de haver qualquer sanção ao</w:t>
      </w:r>
      <w:r w:rsidRPr="00C36452">
        <w:rPr>
          <w:sz w:val="24"/>
          <w:szCs w:val="20"/>
        </w:rPr>
        <w:t xml:space="preserve"> cuidador</w:t>
      </w:r>
      <w:r w:rsidR="00C36452">
        <w:rPr>
          <w:sz w:val="24"/>
          <w:szCs w:val="20"/>
        </w:rPr>
        <w:t>, deve-se oportunizar ao</w:t>
      </w:r>
      <w:r w:rsidRPr="00C36452">
        <w:rPr>
          <w:sz w:val="24"/>
          <w:szCs w:val="20"/>
        </w:rPr>
        <w:t xml:space="preserve"> mesmo as informações necessárias </w:t>
      </w:r>
      <w:r w:rsidR="00C36452">
        <w:rPr>
          <w:sz w:val="24"/>
          <w:szCs w:val="20"/>
        </w:rPr>
        <w:t>a partir de</w:t>
      </w:r>
      <w:r w:rsidRPr="00C36452">
        <w:rPr>
          <w:sz w:val="24"/>
          <w:szCs w:val="20"/>
        </w:rPr>
        <w:t xml:space="preserve"> qualificação adequada para que o ato de cuidar respeite as necessidades e as características da pessoa que está sob seus cuidados.</w:t>
      </w:r>
    </w:p>
    <w:p w:rsidR="0097316A" w:rsidRPr="00C36452" w:rsidRDefault="0097316A" w:rsidP="0097316A">
      <w:pPr>
        <w:spacing w:line="360" w:lineRule="auto"/>
        <w:jc w:val="both"/>
        <w:rPr>
          <w:sz w:val="24"/>
          <w:szCs w:val="20"/>
        </w:rPr>
      </w:pPr>
      <w:r w:rsidRPr="00C36452">
        <w:rPr>
          <w:sz w:val="24"/>
          <w:szCs w:val="20"/>
        </w:rPr>
        <w:t xml:space="preserve"> Nesta perspectiva, o Conselho Municipal do Idoso e seus parceiros ofer</w:t>
      </w:r>
      <w:r w:rsidR="00C36452">
        <w:rPr>
          <w:sz w:val="24"/>
          <w:szCs w:val="20"/>
        </w:rPr>
        <w:t>ta</w:t>
      </w:r>
      <w:r w:rsidRPr="00C36452">
        <w:rPr>
          <w:sz w:val="24"/>
          <w:szCs w:val="20"/>
        </w:rPr>
        <w:t xml:space="preserve"> a segunda edição do curso de cuidador de idosos com uma Carga Horária de 80 horas, de forma gratuita e</w:t>
      </w:r>
      <w:r w:rsidR="00C36452">
        <w:rPr>
          <w:sz w:val="24"/>
          <w:szCs w:val="20"/>
        </w:rPr>
        <w:t>,</w:t>
      </w:r>
      <w:r w:rsidRPr="00C36452">
        <w:rPr>
          <w:sz w:val="24"/>
          <w:szCs w:val="20"/>
        </w:rPr>
        <w:t xml:space="preserve"> ao assumirmos esse compromisso estamos possibilitando a todos os alunos uma gama de informações que visam a promoção </w:t>
      </w:r>
      <w:r w:rsidR="00C36452">
        <w:rPr>
          <w:sz w:val="24"/>
          <w:szCs w:val="20"/>
        </w:rPr>
        <w:t xml:space="preserve">não só </w:t>
      </w:r>
      <w:r w:rsidRPr="00C36452">
        <w:rPr>
          <w:sz w:val="24"/>
          <w:szCs w:val="20"/>
        </w:rPr>
        <w:t xml:space="preserve">de uma melhor saúde, </w:t>
      </w:r>
      <w:r w:rsidR="00C36452">
        <w:rPr>
          <w:sz w:val="24"/>
          <w:szCs w:val="20"/>
        </w:rPr>
        <w:t xml:space="preserve">mas também </w:t>
      </w:r>
      <w:r w:rsidRPr="00C36452">
        <w:rPr>
          <w:sz w:val="24"/>
          <w:szCs w:val="20"/>
        </w:rPr>
        <w:t>a defesa e garantia de direitos das pessoas idosas do município de Inhumas de serem cuidadas de forma adequada.</w:t>
      </w:r>
    </w:p>
    <w:p w:rsidR="0097316A" w:rsidRPr="00C36452" w:rsidRDefault="0097316A" w:rsidP="0097316A">
      <w:pPr>
        <w:spacing w:line="360" w:lineRule="auto"/>
        <w:jc w:val="both"/>
        <w:rPr>
          <w:sz w:val="24"/>
          <w:szCs w:val="20"/>
        </w:rPr>
      </w:pPr>
      <w:r w:rsidRPr="00C36452">
        <w:rPr>
          <w:sz w:val="24"/>
          <w:szCs w:val="20"/>
        </w:rPr>
        <w:t xml:space="preserve">Agradeço a todos que se empenharam para a realização deste curso, em especial ao Governo de Inhumas por acreditar nas ações do Conselho e a FACMAIS pelo acolhimento </w:t>
      </w:r>
      <w:r w:rsidR="00C36452">
        <w:rPr>
          <w:sz w:val="24"/>
          <w:szCs w:val="20"/>
        </w:rPr>
        <w:t>d</w:t>
      </w:r>
      <w:r w:rsidRPr="00C36452">
        <w:rPr>
          <w:sz w:val="24"/>
          <w:szCs w:val="20"/>
        </w:rPr>
        <w:t>os alunos em suas instalações.</w:t>
      </w:r>
    </w:p>
    <w:p w:rsidR="0097316A" w:rsidRPr="00C36452" w:rsidRDefault="0097316A" w:rsidP="0097316A">
      <w:pPr>
        <w:spacing w:line="360" w:lineRule="auto"/>
        <w:jc w:val="both"/>
        <w:rPr>
          <w:b/>
          <w:sz w:val="24"/>
          <w:szCs w:val="20"/>
        </w:rPr>
      </w:pPr>
      <w:r w:rsidRPr="00C36452">
        <w:rPr>
          <w:b/>
          <w:sz w:val="24"/>
          <w:szCs w:val="20"/>
        </w:rPr>
        <w:t>Muito obrigada pela presença de todos. Que tenhamos um bom curso.</w:t>
      </w:r>
    </w:p>
    <w:p w:rsidR="0097316A" w:rsidRDefault="0097316A" w:rsidP="004C5E22">
      <w:pPr>
        <w:rPr>
          <w:sz w:val="28"/>
          <w:szCs w:val="28"/>
        </w:rPr>
      </w:pPr>
    </w:p>
    <w:p w:rsidR="0097316A" w:rsidRDefault="0097316A" w:rsidP="004C5E22">
      <w:pPr>
        <w:rPr>
          <w:sz w:val="28"/>
          <w:szCs w:val="28"/>
        </w:rPr>
      </w:pPr>
    </w:p>
    <w:p w:rsidR="0097316A" w:rsidRDefault="0097316A" w:rsidP="004C5E22">
      <w:pPr>
        <w:rPr>
          <w:sz w:val="28"/>
          <w:szCs w:val="28"/>
        </w:rPr>
      </w:pPr>
    </w:p>
    <w:p w:rsidR="0097316A" w:rsidRDefault="0097316A" w:rsidP="004C5E22">
      <w:pPr>
        <w:rPr>
          <w:sz w:val="28"/>
          <w:szCs w:val="28"/>
        </w:rPr>
      </w:pPr>
    </w:p>
    <w:sectPr w:rsidR="0097316A" w:rsidSect="004C5E22">
      <w:pgSz w:w="11906" w:h="16838"/>
      <w:pgMar w:top="1417"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22F03"/>
    <w:multiLevelType w:val="hybridMultilevel"/>
    <w:tmpl w:val="7512D6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DC069FE"/>
    <w:multiLevelType w:val="hybridMultilevel"/>
    <w:tmpl w:val="2A7C62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E22"/>
    <w:rsid w:val="00215BFC"/>
    <w:rsid w:val="00397177"/>
    <w:rsid w:val="004C5E22"/>
    <w:rsid w:val="00593691"/>
    <w:rsid w:val="006D3D27"/>
    <w:rsid w:val="0071371F"/>
    <w:rsid w:val="008A0FD9"/>
    <w:rsid w:val="008F12EA"/>
    <w:rsid w:val="0097316A"/>
    <w:rsid w:val="0099531B"/>
    <w:rsid w:val="009A62DD"/>
    <w:rsid w:val="00C36452"/>
    <w:rsid w:val="00D15BF9"/>
    <w:rsid w:val="00D72FE5"/>
    <w:rsid w:val="00E07BAE"/>
    <w:rsid w:val="00F501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BF51A-2C6C-4C46-85A7-EF287B38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E22"/>
  </w:style>
  <w:style w:type="paragraph" w:styleId="Ttulo1">
    <w:name w:val="heading 1"/>
    <w:basedOn w:val="Normal"/>
    <w:next w:val="Normal"/>
    <w:link w:val="Ttulo1Char"/>
    <w:uiPriority w:val="9"/>
    <w:qFormat/>
    <w:rsid w:val="009731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C5E2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C5E22"/>
    <w:rPr>
      <w:rFonts w:ascii="Segoe UI" w:hAnsi="Segoe UI" w:cs="Segoe UI"/>
      <w:sz w:val="18"/>
      <w:szCs w:val="18"/>
    </w:rPr>
  </w:style>
  <w:style w:type="paragraph" w:styleId="PargrafodaLista">
    <w:name w:val="List Paragraph"/>
    <w:basedOn w:val="Normal"/>
    <w:uiPriority w:val="34"/>
    <w:qFormat/>
    <w:rsid w:val="008A0FD9"/>
    <w:pPr>
      <w:ind w:left="720"/>
      <w:contextualSpacing/>
    </w:pPr>
  </w:style>
  <w:style w:type="character" w:customStyle="1" w:styleId="Ttulo1Char">
    <w:name w:val="Título 1 Char"/>
    <w:basedOn w:val="Fontepargpadro"/>
    <w:link w:val="Ttulo1"/>
    <w:uiPriority w:val="9"/>
    <w:rsid w:val="0097316A"/>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97316A"/>
    <w:pPr>
      <w:spacing w:before="100" w:beforeAutospacing="1" w:after="100" w:afterAutospacing="1" w:line="240" w:lineRule="auto"/>
    </w:pPr>
    <w:rPr>
      <w:rFonts w:ascii="Times New Roman" w:eastAsiaTheme="minorEastAsia"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humas.go.gov.br/"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464</Words>
  <Characters>2510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carmencita marcia balestra</dc:creator>
  <cp:keywords/>
  <dc:description/>
  <cp:lastModifiedBy>carmencita marcia balestra</cp:lastModifiedBy>
  <cp:revision>3</cp:revision>
  <cp:lastPrinted>2019-08-13T12:05:00Z</cp:lastPrinted>
  <dcterms:created xsi:type="dcterms:W3CDTF">2019-07-31T13:41:00Z</dcterms:created>
  <dcterms:modified xsi:type="dcterms:W3CDTF">2019-08-13T18:00:00Z</dcterms:modified>
</cp:coreProperties>
</file>